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9B74" w14:textId="55994DB1" w:rsidR="00721A06" w:rsidRPr="009249FE" w:rsidRDefault="00721A06" w:rsidP="00721A06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9249FE">
        <w:rPr>
          <w:rFonts w:ascii="Century Gothic" w:hAnsi="Century Gothic"/>
          <w:b/>
          <w:bCs/>
          <w:sz w:val="20"/>
          <w:szCs w:val="20"/>
        </w:rPr>
        <w:t>C</w:t>
      </w:r>
      <w:r w:rsidR="000E1498" w:rsidRPr="009249FE">
        <w:rPr>
          <w:rFonts w:ascii="Century Gothic" w:hAnsi="Century Gothic"/>
          <w:b/>
          <w:bCs/>
          <w:sz w:val="20"/>
          <w:szCs w:val="20"/>
        </w:rPr>
        <w:t>ompte-rendu sommaire</w:t>
      </w:r>
    </w:p>
    <w:p w14:paraId="3F8059FA" w14:textId="645DF583" w:rsidR="00235634" w:rsidRPr="009249FE" w:rsidRDefault="000E1498" w:rsidP="00721A06">
      <w:pPr>
        <w:pStyle w:val="Standard"/>
        <w:jc w:val="center"/>
        <w:rPr>
          <w:rFonts w:ascii="Century Gothic" w:hAnsi="Century Gothic"/>
          <w:b/>
          <w:bCs/>
          <w:sz w:val="20"/>
          <w:szCs w:val="20"/>
        </w:rPr>
      </w:pPr>
      <w:r w:rsidRPr="009249FE">
        <w:rPr>
          <w:rFonts w:ascii="Century Gothic" w:hAnsi="Century Gothic"/>
          <w:b/>
          <w:bCs/>
          <w:sz w:val="20"/>
          <w:szCs w:val="20"/>
        </w:rPr>
        <w:t>Séance du vendredi 5 février 2021 à 18h00</w:t>
      </w:r>
    </w:p>
    <w:p w14:paraId="3A08B326" w14:textId="1F3A37D4" w:rsidR="00235634" w:rsidRDefault="00235634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46FAA532" w14:textId="4B997958" w:rsidR="00721A06" w:rsidRPr="00FA499E" w:rsidRDefault="00721A06" w:rsidP="00721A06">
      <w:pPr>
        <w:jc w:val="both"/>
        <w:rPr>
          <w:rFonts w:ascii="Century Gothic" w:hAnsi="Century Gothic"/>
          <w:sz w:val="18"/>
          <w:szCs w:val="20"/>
        </w:rPr>
      </w:pPr>
      <w:r w:rsidRPr="00FA499E">
        <w:rPr>
          <w:rFonts w:ascii="Century Gothic" w:hAnsi="Century Gothic"/>
          <w:sz w:val="18"/>
          <w:szCs w:val="20"/>
        </w:rPr>
        <w:t xml:space="preserve">Le </w:t>
      </w:r>
      <w:r>
        <w:rPr>
          <w:rFonts w:ascii="Century Gothic" w:hAnsi="Century Gothic"/>
          <w:sz w:val="18"/>
          <w:szCs w:val="20"/>
        </w:rPr>
        <w:t xml:space="preserve">cinq février </w:t>
      </w:r>
      <w:r w:rsidRPr="00FA499E">
        <w:rPr>
          <w:rFonts w:ascii="Century Gothic" w:hAnsi="Century Gothic"/>
          <w:sz w:val="18"/>
          <w:szCs w:val="20"/>
        </w:rPr>
        <w:t>deux mille vingt</w:t>
      </w:r>
      <w:r>
        <w:rPr>
          <w:rFonts w:ascii="Century Gothic" w:hAnsi="Century Gothic"/>
          <w:sz w:val="18"/>
          <w:szCs w:val="20"/>
        </w:rPr>
        <w:t xml:space="preserve">-et-un </w:t>
      </w:r>
      <w:r w:rsidRPr="00FA499E">
        <w:rPr>
          <w:rFonts w:ascii="Century Gothic" w:hAnsi="Century Gothic"/>
          <w:sz w:val="18"/>
          <w:szCs w:val="20"/>
        </w:rPr>
        <w:t xml:space="preserve">à dix-huit heures, le Conseil Municipal dûment convoqué le </w:t>
      </w:r>
      <w:r>
        <w:rPr>
          <w:rFonts w:ascii="Century Gothic" w:hAnsi="Century Gothic"/>
          <w:sz w:val="18"/>
          <w:szCs w:val="20"/>
        </w:rPr>
        <w:t>vingt-neuf janvier</w:t>
      </w:r>
      <w:r w:rsidRPr="00FA499E">
        <w:rPr>
          <w:rFonts w:ascii="Century Gothic" w:hAnsi="Century Gothic"/>
          <w:sz w:val="18"/>
          <w:szCs w:val="20"/>
        </w:rPr>
        <w:t xml:space="preserve"> deux mille vingt</w:t>
      </w:r>
      <w:r>
        <w:rPr>
          <w:rFonts w:ascii="Century Gothic" w:hAnsi="Century Gothic"/>
          <w:sz w:val="18"/>
          <w:szCs w:val="20"/>
        </w:rPr>
        <w:t>-et-un</w:t>
      </w:r>
      <w:r w:rsidRPr="00FA499E">
        <w:rPr>
          <w:rFonts w:ascii="Century Gothic" w:hAnsi="Century Gothic"/>
          <w:sz w:val="18"/>
          <w:szCs w:val="20"/>
        </w:rPr>
        <w:t xml:space="preserve"> s’est réuni à la mairie, sous la présidence de Madame Claudine RODET, Maire de MAREUIL.</w:t>
      </w:r>
    </w:p>
    <w:p w14:paraId="177C760B" w14:textId="77777777" w:rsidR="00721A06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3885D7E3" w14:textId="7C91C322" w:rsidR="00235634" w:rsidRPr="00721A06" w:rsidRDefault="00721A06" w:rsidP="00721A06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721A06">
        <w:rPr>
          <w:rFonts w:ascii="Century Gothic" w:hAnsi="Century Gothic"/>
          <w:b/>
          <w:bCs/>
          <w:sz w:val="20"/>
          <w:szCs w:val="20"/>
          <w:u w:val="single"/>
        </w:rPr>
        <w:t>Présents :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000E1498" w:rsidRPr="00721A06">
        <w:rPr>
          <w:rFonts w:ascii="Century Gothic" w:hAnsi="Century Gothic"/>
          <w:sz w:val="20"/>
          <w:szCs w:val="20"/>
        </w:rPr>
        <w:t xml:space="preserve">Mmes </w:t>
      </w:r>
      <w:proofErr w:type="spellStart"/>
      <w:r w:rsidR="000E1498" w:rsidRPr="00721A06">
        <w:rPr>
          <w:rFonts w:ascii="Century Gothic" w:hAnsi="Century Gothic"/>
          <w:sz w:val="20"/>
          <w:szCs w:val="20"/>
        </w:rPr>
        <w:t>Rodet</w:t>
      </w:r>
      <w:proofErr w:type="spellEnd"/>
      <w:r w:rsidR="000E1498" w:rsidRPr="00721A06">
        <w:rPr>
          <w:rFonts w:ascii="Century Gothic" w:hAnsi="Century Gothic"/>
          <w:sz w:val="20"/>
          <w:szCs w:val="20"/>
        </w:rPr>
        <w:t xml:space="preserve"> Claudine, </w:t>
      </w:r>
      <w:proofErr w:type="spellStart"/>
      <w:r w:rsidR="000E1498" w:rsidRPr="00721A06">
        <w:rPr>
          <w:rFonts w:ascii="Century Gothic" w:hAnsi="Century Gothic"/>
          <w:sz w:val="20"/>
          <w:szCs w:val="20"/>
        </w:rPr>
        <w:t>Becue</w:t>
      </w:r>
      <w:proofErr w:type="spellEnd"/>
      <w:r w:rsidR="000E1498" w:rsidRPr="00721A06">
        <w:rPr>
          <w:rFonts w:ascii="Century Gothic" w:hAnsi="Century Gothic"/>
          <w:sz w:val="20"/>
          <w:szCs w:val="20"/>
        </w:rPr>
        <w:t xml:space="preserve"> Marie, Carre Hélène, </w:t>
      </w:r>
      <w:proofErr w:type="spellStart"/>
      <w:r w:rsidR="000E1498" w:rsidRPr="00721A06">
        <w:rPr>
          <w:rFonts w:ascii="Century Gothic" w:hAnsi="Century Gothic"/>
          <w:sz w:val="20"/>
          <w:szCs w:val="20"/>
        </w:rPr>
        <w:t>Gravelat</w:t>
      </w:r>
      <w:proofErr w:type="spellEnd"/>
      <w:r w:rsidR="000E1498" w:rsidRPr="00721A06">
        <w:rPr>
          <w:rFonts w:ascii="Century Gothic" w:hAnsi="Century Gothic"/>
          <w:sz w:val="20"/>
          <w:szCs w:val="20"/>
        </w:rPr>
        <w:t xml:space="preserve"> </w:t>
      </w:r>
      <w:r w:rsidRPr="00721A06">
        <w:rPr>
          <w:rFonts w:ascii="Century Gothic" w:hAnsi="Century Gothic"/>
          <w:sz w:val="20"/>
          <w:szCs w:val="20"/>
        </w:rPr>
        <w:t>Marie-José</w:t>
      </w:r>
      <w:r w:rsidR="000E1498" w:rsidRPr="00721A06">
        <w:rPr>
          <w:rFonts w:ascii="Century Gothic" w:hAnsi="Century Gothic"/>
          <w:sz w:val="20"/>
          <w:szCs w:val="20"/>
        </w:rPr>
        <w:t>, Gary Catherine.</w:t>
      </w:r>
    </w:p>
    <w:p w14:paraId="01B7E47A" w14:textId="2E49B800" w:rsidR="00235634" w:rsidRDefault="000E1498" w:rsidP="00721A06">
      <w:pPr>
        <w:pStyle w:val="Standard"/>
        <w:ind w:left="934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Mrs </w:t>
      </w:r>
      <w:proofErr w:type="spellStart"/>
      <w:r w:rsidRPr="00721A06">
        <w:rPr>
          <w:rFonts w:ascii="Century Gothic" w:hAnsi="Century Gothic"/>
          <w:sz w:val="20"/>
          <w:szCs w:val="20"/>
        </w:rPr>
        <w:t>Jarosz</w:t>
      </w:r>
      <w:proofErr w:type="spellEnd"/>
      <w:r w:rsidRPr="00721A06">
        <w:rPr>
          <w:rFonts w:ascii="Century Gothic" w:hAnsi="Century Gothic"/>
          <w:sz w:val="20"/>
          <w:szCs w:val="20"/>
        </w:rPr>
        <w:t xml:space="preserve"> Jean-Robert,</w:t>
      </w:r>
      <w:r w:rsidR="00721A0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721A06">
        <w:rPr>
          <w:rFonts w:ascii="Century Gothic" w:hAnsi="Century Gothic"/>
          <w:sz w:val="20"/>
          <w:szCs w:val="20"/>
        </w:rPr>
        <w:t>Turgne</w:t>
      </w:r>
      <w:proofErr w:type="spellEnd"/>
      <w:r w:rsidRPr="00721A06">
        <w:rPr>
          <w:rFonts w:ascii="Century Gothic" w:hAnsi="Century Gothic"/>
          <w:sz w:val="20"/>
          <w:szCs w:val="20"/>
        </w:rPr>
        <w:t xml:space="preserve"> Noël, Pol Frédéric, Mathieu Gérard, </w:t>
      </w:r>
      <w:proofErr w:type="spellStart"/>
      <w:r w:rsidRPr="00721A06">
        <w:rPr>
          <w:rFonts w:ascii="Century Gothic" w:hAnsi="Century Gothic"/>
          <w:sz w:val="20"/>
          <w:szCs w:val="20"/>
        </w:rPr>
        <w:t>Bordonado</w:t>
      </w:r>
      <w:proofErr w:type="spellEnd"/>
      <w:r w:rsidRPr="00721A0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721A06">
        <w:rPr>
          <w:rFonts w:ascii="Century Gothic" w:hAnsi="Century Gothic"/>
          <w:sz w:val="20"/>
          <w:szCs w:val="20"/>
        </w:rPr>
        <w:t>Claude</w:t>
      </w:r>
      <w:r w:rsidR="00721A06">
        <w:rPr>
          <w:rFonts w:ascii="Century Gothic" w:hAnsi="Century Gothic"/>
          <w:sz w:val="20"/>
          <w:szCs w:val="20"/>
        </w:rPr>
        <w:t xml:space="preserve">,   </w:t>
      </w:r>
      <w:proofErr w:type="gramEnd"/>
      <w:r w:rsidR="00721A06">
        <w:rPr>
          <w:rFonts w:ascii="Century Gothic" w:hAnsi="Century Gothic"/>
          <w:sz w:val="20"/>
          <w:szCs w:val="20"/>
        </w:rPr>
        <w:t xml:space="preserve">  </w:t>
      </w:r>
      <w:r w:rsidRPr="00721A06">
        <w:rPr>
          <w:rFonts w:ascii="Century Gothic" w:hAnsi="Century Gothic"/>
          <w:sz w:val="20"/>
          <w:szCs w:val="20"/>
        </w:rPr>
        <w:t>Thomas Romain.</w:t>
      </w:r>
    </w:p>
    <w:p w14:paraId="3CFE381B" w14:textId="77777777" w:rsidR="00721A06" w:rsidRPr="00721A06" w:rsidRDefault="00721A06" w:rsidP="00721A06">
      <w:pPr>
        <w:pStyle w:val="Standard"/>
        <w:ind w:left="934"/>
        <w:jc w:val="both"/>
        <w:rPr>
          <w:rFonts w:ascii="Century Gothic" w:hAnsi="Century Gothic"/>
          <w:sz w:val="20"/>
          <w:szCs w:val="20"/>
        </w:rPr>
      </w:pPr>
    </w:p>
    <w:p w14:paraId="06C4DAF7" w14:textId="77777777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>Mr Christian Vignaud, Président de la communauté de communes du Rouillacais et Mr Edouard Ganne Directeur général des services a</w:t>
      </w:r>
      <w:r w:rsidRPr="00721A06">
        <w:rPr>
          <w:rFonts w:ascii="Century Gothic" w:hAnsi="Century Gothic"/>
          <w:sz w:val="20"/>
          <w:szCs w:val="20"/>
        </w:rPr>
        <w:t>ssistent à la réunion.</w:t>
      </w:r>
    </w:p>
    <w:p w14:paraId="4910E384" w14:textId="77777777" w:rsidR="00235634" w:rsidRPr="00721A06" w:rsidRDefault="00235634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27F508C0" w14:textId="77777777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Mme Gary Catherine est secrétaire de séance.   </w:t>
      </w:r>
    </w:p>
    <w:p w14:paraId="7E5D7514" w14:textId="5F01ADBD" w:rsidR="00235634" w:rsidRPr="00721A06" w:rsidRDefault="000E1498" w:rsidP="00721A06">
      <w:pPr>
        <w:pStyle w:val="Titre"/>
        <w:jc w:val="both"/>
        <w:rPr>
          <w:rFonts w:ascii="Century Gothic" w:hAnsi="Century Gothic"/>
          <w:sz w:val="20"/>
        </w:rPr>
      </w:pPr>
      <w:r w:rsidRPr="00721A06">
        <w:rPr>
          <w:rFonts w:ascii="Century Gothic" w:hAnsi="Century Gothic"/>
          <w:sz w:val="20"/>
        </w:rPr>
        <w:t xml:space="preserve">                               </w:t>
      </w:r>
    </w:p>
    <w:p w14:paraId="62617D78" w14:textId="77777777" w:rsidR="00235634" w:rsidRPr="00721A06" w:rsidRDefault="000E1498">
      <w:pPr>
        <w:pStyle w:val="Standard"/>
        <w:rPr>
          <w:rFonts w:ascii="Century Gothic" w:hAnsi="Century Gothic"/>
          <w:b/>
          <w:bCs/>
          <w:sz w:val="20"/>
          <w:szCs w:val="20"/>
          <w:u w:val="single"/>
        </w:rPr>
      </w:pPr>
      <w:r w:rsidRPr="00721A06">
        <w:rPr>
          <w:rFonts w:ascii="Century Gothic" w:hAnsi="Century Gothic"/>
          <w:b/>
          <w:bCs/>
          <w:sz w:val="20"/>
          <w:szCs w:val="20"/>
          <w:u w:val="single"/>
        </w:rPr>
        <w:t>Ordre du jour :</w:t>
      </w:r>
    </w:p>
    <w:p w14:paraId="51175283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06C55757" w14:textId="2E27E1EF" w:rsidR="00235634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b/>
          <w:bCs/>
          <w:sz w:val="20"/>
          <w:szCs w:val="20"/>
        </w:rPr>
        <w:t>1.</w:t>
      </w:r>
      <w:r>
        <w:rPr>
          <w:rFonts w:ascii="Century Gothic" w:hAnsi="Century Gothic"/>
          <w:sz w:val="20"/>
          <w:szCs w:val="20"/>
        </w:rPr>
        <w:t xml:space="preserve"> </w:t>
      </w:r>
      <w:r w:rsidR="000E1498" w:rsidRPr="00721A06">
        <w:rPr>
          <w:rFonts w:ascii="Century Gothic" w:hAnsi="Century Gothic"/>
          <w:sz w:val="20"/>
          <w:szCs w:val="20"/>
        </w:rPr>
        <w:t>Approbation du compte-rendu de la séance du 11 décembre 2020.</w:t>
      </w:r>
    </w:p>
    <w:p w14:paraId="5BB45FB9" w14:textId="20BDDC1F" w:rsidR="00235634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b/>
          <w:bCs/>
          <w:sz w:val="20"/>
          <w:szCs w:val="20"/>
        </w:rPr>
        <w:t>2.</w:t>
      </w:r>
      <w:r>
        <w:rPr>
          <w:rFonts w:ascii="Century Gothic" w:hAnsi="Century Gothic"/>
          <w:sz w:val="20"/>
          <w:szCs w:val="20"/>
        </w:rPr>
        <w:t xml:space="preserve"> </w:t>
      </w:r>
      <w:r w:rsidR="000E1498" w:rsidRPr="00721A06">
        <w:rPr>
          <w:rFonts w:ascii="Century Gothic" w:hAnsi="Century Gothic"/>
          <w:sz w:val="20"/>
          <w:szCs w:val="20"/>
        </w:rPr>
        <w:t xml:space="preserve">Convention de fauchage avec le département à l'intérieur des panneaux </w:t>
      </w:r>
      <w:r w:rsidR="000E1498" w:rsidRPr="00721A06">
        <w:rPr>
          <w:rFonts w:ascii="Century Gothic" w:hAnsi="Century Gothic"/>
          <w:sz w:val="20"/>
          <w:szCs w:val="20"/>
        </w:rPr>
        <w:t>d'agglomération. Accepté</w:t>
      </w:r>
      <w:r>
        <w:rPr>
          <w:rFonts w:ascii="Century Gothic" w:hAnsi="Century Gothic"/>
          <w:sz w:val="20"/>
          <w:szCs w:val="20"/>
        </w:rPr>
        <w:t>e</w:t>
      </w:r>
      <w:r w:rsidR="000E1498" w:rsidRPr="00721A06">
        <w:rPr>
          <w:rFonts w:ascii="Century Gothic" w:hAnsi="Century Gothic"/>
          <w:sz w:val="20"/>
          <w:szCs w:val="20"/>
        </w:rPr>
        <w:t xml:space="preserve"> à l'unanimité</w:t>
      </w:r>
      <w:r w:rsidR="000E1498" w:rsidRPr="00721A06">
        <w:rPr>
          <w:rFonts w:ascii="Century Gothic" w:hAnsi="Century Gothic"/>
          <w:sz w:val="20"/>
          <w:szCs w:val="20"/>
        </w:rPr>
        <w:t>.</w:t>
      </w:r>
    </w:p>
    <w:p w14:paraId="27341755" w14:textId="5217365F" w:rsidR="00721A06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b/>
          <w:bCs/>
          <w:sz w:val="20"/>
          <w:szCs w:val="20"/>
        </w:rPr>
        <w:t>3.</w:t>
      </w:r>
      <w:r>
        <w:rPr>
          <w:rFonts w:ascii="Century Gothic" w:hAnsi="Century Gothic"/>
          <w:sz w:val="20"/>
          <w:szCs w:val="20"/>
        </w:rPr>
        <w:t xml:space="preserve"> Proposition d’adhésion à un système de sauvegarde informatique « Sauvegarde 3.2.1 » via l’ATD16. Acceptée à l’unanimité.</w:t>
      </w:r>
    </w:p>
    <w:p w14:paraId="31C9221C" w14:textId="444E2CFA" w:rsidR="00235634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b/>
          <w:bCs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 xml:space="preserve"> </w:t>
      </w:r>
      <w:r w:rsidR="000E1498" w:rsidRPr="00721A06">
        <w:rPr>
          <w:rFonts w:ascii="Century Gothic" w:hAnsi="Century Gothic"/>
          <w:sz w:val="20"/>
          <w:szCs w:val="20"/>
        </w:rPr>
        <w:t xml:space="preserve">Avenant au chantier des Maisons-neuves d'un montant de </w:t>
      </w:r>
      <w:r>
        <w:rPr>
          <w:rFonts w:ascii="Century Gothic" w:hAnsi="Century Gothic"/>
          <w:sz w:val="20"/>
          <w:szCs w:val="20"/>
        </w:rPr>
        <w:t>1 118.40</w:t>
      </w:r>
      <w:r w:rsidR="000E1498" w:rsidRPr="00721A06">
        <w:rPr>
          <w:rFonts w:ascii="Century Gothic" w:hAnsi="Century Gothic"/>
          <w:sz w:val="20"/>
          <w:szCs w:val="20"/>
        </w:rPr>
        <w:t xml:space="preserve"> euros. Accepté à l'unanimité</w:t>
      </w:r>
    </w:p>
    <w:p w14:paraId="0C2E6737" w14:textId="77777777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Préparation et réflexion sur une convention à passer avec Mme </w:t>
      </w:r>
      <w:proofErr w:type="spellStart"/>
      <w:r w:rsidRPr="00721A06">
        <w:rPr>
          <w:rFonts w:ascii="Century Gothic" w:hAnsi="Century Gothic"/>
          <w:sz w:val="20"/>
          <w:szCs w:val="20"/>
        </w:rPr>
        <w:t>Gravelat</w:t>
      </w:r>
      <w:proofErr w:type="spellEnd"/>
      <w:r w:rsidRPr="00721A06">
        <w:rPr>
          <w:rFonts w:ascii="Century Gothic" w:hAnsi="Century Gothic"/>
          <w:sz w:val="20"/>
          <w:szCs w:val="20"/>
        </w:rPr>
        <w:t xml:space="preserve"> pour utilisation du caniveau sur terrain privé et e</w:t>
      </w:r>
      <w:r w:rsidRPr="00721A06">
        <w:rPr>
          <w:rFonts w:ascii="Century Gothic" w:hAnsi="Century Gothic"/>
          <w:sz w:val="20"/>
          <w:szCs w:val="20"/>
        </w:rPr>
        <w:t>ntretien de la buse sous passage.</w:t>
      </w:r>
    </w:p>
    <w:p w14:paraId="400594FA" w14:textId="186CE757" w:rsidR="00235634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b/>
          <w:bCs/>
          <w:sz w:val="20"/>
          <w:szCs w:val="20"/>
        </w:rPr>
        <w:t>5.</w:t>
      </w:r>
      <w:r>
        <w:rPr>
          <w:rFonts w:ascii="Century Gothic" w:hAnsi="Century Gothic"/>
          <w:sz w:val="20"/>
          <w:szCs w:val="20"/>
        </w:rPr>
        <w:t xml:space="preserve"> </w:t>
      </w:r>
      <w:r w:rsidR="000E1498" w:rsidRPr="00721A06">
        <w:rPr>
          <w:rFonts w:ascii="Century Gothic" w:hAnsi="Century Gothic"/>
          <w:sz w:val="20"/>
          <w:szCs w:val="20"/>
        </w:rPr>
        <w:t xml:space="preserve">Remplacement de la fenêtre du SIVOS. Présentation de 2 devis. Le devis de Mr Lanterne Jean-Luc de </w:t>
      </w:r>
      <w:r>
        <w:rPr>
          <w:rFonts w:ascii="Century Gothic" w:hAnsi="Century Gothic"/>
          <w:sz w:val="20"/>
          <w:szCs w:val="20"/>
        </w:rPr>
        <w:t>1 161.18</w:t>
      </w:r>
      <w:r w:rsidR="000E1498" w:rsidRPr="00721A06">
        <w:rPr>
          <w:rFonts w:ascii="Century Gothic" w:hAnsi="Century Gothic"/>
          <w:sz w:val="20"/>
          <w:szCs w:val="20"/>
        </w:rPr>
        <w:t xml:space="preserve"> euros est retenu à l'unanimité.</w:t>
      </w:r>
      <w:r>
        <w:rPr>
          <w:rFonts w:ascii="Century Gothic" w:hAnsi="Century Gothic"/>
          <w:sz w:val="20"/>
          <w:szCs w:val="20"/>
        </w:rPr>
        <w:t xml:space="preserve"> </w:t>
      </w:r>
      <w:r w:rsidR="000E1498" w:rsidRPr="00721A06">
        <w:rPr>
          <w:rFonts w:ascii="Century Gothic" w:hAnsi="Century Gothic"/>
          <w:sz w:val="20"/>
          <w:szCs w:val="20"/>
        </w:rPr>
        <w:t xml:space="preserve">Remplacement de la seconde porte des WC Place </w:t>
      </w:r>
      <w:r w:rsidRPr="00721A06">
        <w:rPr>
          <w:rFonts w:ascii="Century Gothic" w:hAnsi="Century Gothic"/>
          <w:sz w:val="20"/>
          <w:szCs w:val="20"/>
        </w:rPr>
        <w:t>Philémon</w:t>
      </w:r>
      <w:r w:rsidR="000E1498" w:rsidRPr="00721A06">
        <w:rPr>
          <w:rFonts w:ascii="Century Gothic" w:hAnsi="Century Gothic"/>
          <w:sz w:val="20"/>
          <w:szCs w:val="20"/>
        </w:rPr>
        <w:t xml:space="preserve"> Martin 4</w:t>
      </w:r>
      <w:r>
        <w:rPr>
          <w:rFonts w:ascii="Century Gothic" w:hAnsi="Century Gothic"/>
          <w:sz w:val="20"/>
          <w:szCs w:val="20"/>
        </w:rPr>
        <w:t xml:space="preserve">39.20 </w:t>
      </w:r>
      <w:r w:rsidR="000E1498" w:rsidRPr="00721A06">
        <w:rPr>
          <w:rFonts w:ascii="Century Gothic" w:hAnsi="Century Gothic"/>
          <w:sz w:val="20"/>
          <w:szCs w:val="20"/>
        </w:rPr>
        <w:t>euros</w:t>
      </w:r>
      <w:r>
        <w:rPr>
          <w:rFonts w:ascii="Century Gothic" w:hAnsi="Century Gothic"/>
          <w:sz w:val="20"/>
          <w:szCs w:val="20"/>
        </w:rPr>
        <w:t>.</w:t>
      </w:r>
    </w:p>
    <w:p w14:paraId="313121EC" w14:textId="77777777" w:rsidR="00235634" w:rsidRPr="00721A06" w:rsidRDefault="00235634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44EF322D" w14:textId="6BF8A690" w:rsidR="00235634" w:rsidRDefault="000E1498" w:rsidP="00721A06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721A06">
        <w:rPr>
          <w:rFonts w:ascii="Century Gothic" w:hAnsi="Century Gothic"/>
          <w:b/>
          <w:bCs/>
          <w:sz w:val="20"/>
          <w:szCs w:val="20"/>
          <w:u w:val="single"/>
        </w:rPr>
        <w:t>Informations diverses :</w:t>
      </w:r>
    </w:p>
    <w:p w14:paraId="3D1ADB19" w14:textId="77777777" w:rsidR="00721A06" w:rsidRPr="00721A06" w:rsidRDefault="00721A06" w:rsidP="00721A06">
      <w:pPr>
        <w:pStyle w:val="Standard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764C137" w14:textId="169FEF82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Devis </w:t>
      </w:r>
      <w:r w:rsidR="000D2C35">
        <w:rPr>
          <w:rFonts w:ascii="Century Gothic" w:hAnsi="Century Gothic"/>
          <w:sz w:val="20"/>
          <w:szCs w:val="20"/>
        </w:rPr>
        <w:t xml:space="preserve">d’ABC FEU </w:t>
      </w:r>
      <w:r w:rsidRPr="00721A06">
        <w:rPr>
          <w:rFonts w:ascii="Century Gothic" w:hAnsi="Century Gothic"/>
          <w:sz w:val="20"/>
          <w:szCs w:val="20"/>
        </w:rPr>
        <w:t xml:space="preserve">pour remplacement </w:t>
      </w:r>
      <w:r w:rsidR="00721A06">
        <w:rPr>
          <w:rFonts w:ascii="Century Gothic" w:hAnsi="Century Gothic"/>
          <w:sz w:val="20"/>
          <w:szCs w:val="20"/>
        </w:rPr>
        <w:t>d’</w:t>
      </w:r>
      <w:r w:rsidRPr="00721A06">
        <w:rPr>
          <w:rFonts w:ascii="Century Gothic" w:hAnsi="Century Gothic"/>
          <w:sz w:val="20"/>
          <w:szCs w:val="20"/>
        </w:rPr>
        <w:t xml:space="preserve">extincteurs </w:t>
      </w:r>
      <w:r w:rsidRPr="00721A06">
        <w:rPr>
          <w:rFonts w:ascii="Century Gothic" w:hAnsi="Century Gothic"/>
          <w:sz w:val="20"/>
          <w:szCs w:val="20"/>
        </w:rPr>
        <w:t>de 346,20 euros</w:t>
      </w:r>
      <w:r w:rsidR="00721A06">
        <w:rPr>
          <w:rFonts w:ascii="Century Gothic" w:hAnsi="Century Gothic"/>
          <w:sz w:val="20"/>
          <w:szCs w:val="20"/>
        </w:rPr>
        <w:t>.</w:t>
      </w:r>
    </w:p>
    <w:p w14:paraId="5F551ECA" w14:textId="77777777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Demande de Mr </w:t>
      </w:r>
      <w:proofErr w:type="spellStart"/>
      <w:r w:rsidRPr="00721A06">
        <w:rPr>
          <w:rFonts w:ascii="Century Gothic" w:hAnsi="Century Gothic"/>
          <w:sz w:val="20"/>
          <w:szCs w:val="20"/>
        </w:rPr>
        <w:t>Turgne</w:t>
      </w:r>
      <w:proofErr w:type="spellEnd"/>
      <w:r w:rsidRPr="00721A06">
        <w:rPr>
          <w:rFonts w:ascii="Century Gothic" w:hAnsi="Century Gothic"/>
          <w:sz w:val="20"/>
          <w:szCs w:val="20"/>
        </w:rPr>
        <w:t xml:space="preserve"> de couper l'éclairage extérieur de l'école le soir, les mercredis, vacances et week-end.</w:t>
      </w:r>
    </w:p>
    <w:p w14:paraId="758A73E6" w14:textId="6C05FFBA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>Devis d'ECO ENERGIE CONCEPT pour tableau électrique, ballon d'eau cha</w:t>
      </w:r>
      <w:r w:rsidRPr="00721A06">
        <w:rPr>
          <w:rFonts w:ascii="Century Gothic" w:hAnsi="Century Gothic"/>
          <w:sz w:val="20"/>
          <w:szCs w:val="20"/>
        </w:rPr>
        <w:t xml:space="preserve">ude chaufferie école suite </w:t>
      </w:r>
      <w:r w:rsidR="00721A06">
        <w:rPr>
          <w:rFonts w:ascii="Century Gothic" w:hAnsi="Century Gothic"/>
          <w:sz w:val="20"/>
          <w:szCs w:val="20"/>
        </w:rPr>
        <w:t xml:space="preserve">au </w:t>
      </w:r>
      <w:r w:rsidRPr="00721A06">
        <w:rPr>
          <w:rFonts w:ascii="Century Gothic" w:hAnsi="Century Gothic"/>
          <w:sz w:val="20"/>
          <w:szCs w:val="20"/>
        </w:rPr>
        <w:t>remplacement</w:t>
      </w:r>
      <w:r w:rsidR="00721A06">
        <w:rPr>
          <w:rFonts w:ascii="Century Gothic" w:hAnsi="Century Gothic"/>
          <w:sz w:val="20"/>
          <w:szCs w:val="20"/>
        </w:rPr>
        <w:t xml:space="preserve"> de la </w:t>
      </w:r>
      <w:r w:rsidRPr="00721A06">
        <w:rPr>
          <w:rFonts w:ascii="Century Gothic" w:hAnsi="Century Gothic"/>
          <w:sz w:val="20"/>
          <w:szCs w:val="20"/>
        </w:rPr>
        <w:t>chaudière.</w:t>
      </w:r>
      <w:r w:rsidR="000D2C35">
        <w:rPr>
          <w:rFonts w:ascii="Century Gothic" w:hAnsi="Century Gothic"/>
          <w:sz w:val="20"/>
          <w:szCs w:val="20"/>
        </w:rPr>
        <w:t xml:space="preserve"> </w:t>
      </w:r>
      <w:r w:rsidRPr="00721A06">
        <w:rPr>
          <w:rFonts w:ascii="Century Gothic" w:hAnsi="Century Gothic"/>
          <w:sz w:val="20"/>
          <w:szCs w:val="20"/>
        </w:rPr>
        <w:t>Proposition</w:t>
      </w:r>
      <w:r w:rsidR="00721A06">
        <w:rPr>
          <w:rFonts w:ascii="Century Gothic" w:hAnsi="Century Gothic"/>
          <w:sz w:val="20"/>
          <w:szCs w:val="20"/>
        </w:rPr>
        <w:t>s</w:t>
      </w:r>
      <w:r w:rsidRPr="00721A06">
        <w:rPr>
          <w:rFonts w:ascii="Century Gothic" w:hAnsi="Century Gothic"/>
          <w:sz w:val="20"/>
          <w:szCs w:val="20"/>
        </w:rPr>
        <w:t xml:space="preserve"> </w:t>
      </w:r>
      <w:r w:rsidR="00721A06">
        <w:rPr>
          <w:rFonts w:ascii="Century Gothic" w:hAnsi="Century Gothic"/>
          <w:sz w:val="20"/>
          <w:szCs w:val="20"/>
        </w:rPr>
        <w:t>d’</w:t>
      </w:r>
      <w:r w:rsidRPr="00721A06">
        <w:rPr>
          <w:rFonts w:ascii="Century Gothic" w:hAnsi="Century Gothic"/>
          <w:sz w:val="20"/>
          <w:szCs w:val="20"/>
        </w:rPr>
        <w:t xml:space="preserve">entretien </w:t>
      </w:r>
      <w:r w:rsidR="00721A06">
        <w:rPr>
          <w:rFonts w:ascii="Century Gothic" w:hAnsi="Century Gothic"/>
          <w:sz w:val="20"/>
          <w:szCs w:val="20"/>
        </w:rPr>
        <w:t xml:space="preserve">de la </w:t>
      </w:r>
      <w:r w:rsidRPr="00721A06">
        <w:rPr>
          <w:rFonts w:ascii="Century Gothic" w:hAnsi="Century Gothic"/>
          <w:sz w:val="20"/>
          <w:szCs w:val="20"/>
        </w:rPr>
        <w:t xml:space="preserve">chaudière avec 2 variantes. A </w:t>
      </w:r>
      <w:r w:rsidR="00721A06">
        <w:rPr>
          <w:rFonts w:ascii="Century Gothic" w:hAnsi="Century Gothic"/>
          <w:sz w:val="20"/>
          <w:szCs w:val="20"/>
        </w:rPr>
        <w:t xml:space="preserve">la </w:t>
      </w:r>
      <w:r w:rsidRPr="00721A06">
        <w:rPr>
          <w:rFonts w:ascii="Century Gothic" w:hAnsi="Century Gothic"/>
          <w:sz w:val="20"/>
          <w:szCs w:val="20"/>
        </w:rPr>
        <w:t>charge du SIVOS</w:t>
      </w:r>
      <w:r w:rsidR="00721A06">
        <w:rPr>
          <w:rFonts w:ascii="Century Gothic" w:hAnsi="Century Gothic"/>
          <w:sz w:val="20"/>
          <w:szCs w:val="20"/>
        </w:rPr>
        <w:t>.</w:t>
      </w:r>
    </w:p>
    <w:p w14:paraId="5B8D3816" w14:textId="556BAE07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Avenant </w:t>
      </w:r>
      <w:r w:rsidR="000D2C35">
        <w:rPr>
          <w:rFonts w:ascii="Century Gothic" w:hAnsi="Century Gothic"/>
          <w:sz w:val="20"/>
          <w:szCs w:val="20"/>
        </w:rPr>
        <w:t>au contrat d’</w:t>
      </w:r>
      <w:r w:rsidRPr="00721A06">
        <w:rPr>
          <w:rFonts w:ascii="Century Gothic" w:hAnsi="Century Gothic"/>
          <w:sz w:val="20"/>
          <w:szCs w:val="20"/>
        </w:rPr>
        <w:t>assurance pour protection fonctionnelle des élus : 102 euros par an pris en charge par l'état.</w:t>
      </w:r>
    </w:p>
    <w:p w14:paraId="53AD95CF" w14:textId="60E7DCC6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>Affichage loi Blanquer à fou</w:t>
      </w:r>
      <w:r w:rsidRPr="00721A06">
        <w:rPr>
          <w:rFonts w:ascii="Century Gothic" w:hAnsi="Century Gothic"/>
          <w:sz w:val="20"/>
          <w:szCs w:val="20"/>
        </w:rPr>
        <w:t>rnir aux enseignantes</w:t>
      </w:r>
      <w:r w:rsidR="00721A06">
        <w:rPr>
          <w:rFonts w:ascii="Century Gothic" w:hAnsi="Century Gothic"/>
          <w:sz w:val="20"/>
          <w:szCs w:val="20"/>
        </w:rPr>
        <w:t>.</w:t>
      </w:r>
    </w:p>
    <w:p w14:paraId="54D259A5" w14:textId="6586A828" w:rsidR="00235634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>Vérification des bornes à incendie et réserves effectuée en 20</w:t>
      </w:r>
      <w:r w:rsidR="00721A06">
        <w:rPr>
          <w:rFonts w:ascii="Century Gothic" w:hAnsi="Century Gothic"/>
          <w:sz w:val="20"/>
          <w:szCs w:val="20"/>
        </w:rPr>
        <w:t>20</w:t>
      </w:r>
      <w:r w:rsidRPr="00721A06">
        <w:rPr>
          <w:rFonts w:ascii="Century Gothic" w:hAnsi="Century Gothic"/>
          <w:sz w:val="20"/>
          <w:szCs w:val="20"/>
        </w:rPr>
        <w:t>. Demande de Mme Carré pour une réserve à Beaulieu. Le SDIS doit être recontacté.</w:t>
      </w:r>
    </w:p>
    <w:p w14:paraId="79EDE670" w14:textId="77777777" w:rsidR="000D2C35" w:rsidRPr="00721A06" w:rsidRDefault="000D2C35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24C5F2AD" w14:textId="0C955A59" w:rsidR="00235634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>Intervention de Mr Vignaud et Mr Ganne, Président et directeur des services communauté</w:t>
      </w:r>
      <w:r w:rsidRPr="00721A06">
        <w:rPr>
          <w:rFonts w:ascii="Century Gothic" w:hAnsi="Century Gothic"/>
          <w:sz w:val="20"/>
          <w:szCs w:val="20"/>
        </w:rPr>
        <w:t xml:space="preserve"> de communes du Rouillacais</w:t>
      </w:r>
    </w:p>
    <w:p w14:paraId="58B7CF37" w14:textId="77777777" w:rsidR="00721A06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58FB9842" w14:textId="77777777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  <w:u w:val="single"/>
        </w:rPr>
      </w:pPr>
      <w:r w:rsidRPr="00721A06">
        <w:rPr>
          <w:rFonts w:ascii="Century Gothic" w:hAnsi="Century Gothic"/>
          <w:sz w:val="20"/>
          <w:szCs w:val="20"/>
          <w:u w:val="single"/>
        </w:rPr>
        <w:t>Compétences de la communauté de communes :</w:t>
      </w:r>
    </w:p>
    <w:p w14:paraId="5A895EB4" w14:textId="4F3DAFFD" w:rsidR="00235634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0E1498" w:rsidRPr="00721A06">
        <w:rPr>
          <w:rFonts w:ascii="Century Gothic" w:hAnsi="Century Gothic"/>
          <w:sz w:val="20"/>
          <w:szCs w:val="20"/>
        </w:rPr>
        <w:t>Petite enfance, enfance, jeunesse</w:t>
      </w:r>
      <w:r>
        <w:rPr>
          <w:rFonts w:ascii="Century Gothic" w:hAnsi="Century Gothic"/>
          <w:sz w:val="20"/>
          <w:szCs w:val="20"/>
        </w:rPr>
        <w:t>,</w:t>
      </w:r>
      <w:r w:rsidR="000E1498" w:rsidRPr="00721A06">
        <w:rPr>
          <w:rFonts w:ascii="Century Gothic" w:hAnsi="Century Gothic"/>
          <w:sz w:val="20"/>
          <w:szCs w:val="20"/>
        </w:rPr>
        <w:t xml:space="preserve"> séniors</w:t>
      </w:r>
      <w:r>
        <w:rPr>
          <w:rFonts w:ascii="Century Gothic" w:hAnsi="Century Gothic"/>
          <w:sz w:val="20"/>
          <w:szCs w:val="20"/>
        </w:rPr>
        <w:t> ;</w:t>
      </w:r>
    </w:p>
    <w:p w14:paraId="07141C19" w14:textId="48160E38" w:rsidR="00235634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0E1498" w:rsidRPr="00721A06">
        <w:rPr>
          <w:rFonts w:ascii="Century Gothic" w:hAnsi="Century Gothic"/>
          <w:sz w:val="20"/>
          <w:szCs w:val="20"/>
        </w:rPr>
        <w:t>Déchets ménagers</w:t>
      </w:r>
      <w:r>
        <w:rPr>
          <w:rFonts w:ascii="Century Gothic" w:hAnsi="Century Gothic"/>
          <w:sz w:val="20"/>
          <w:szCs w:val="20"/>
        </w:rPr>
        <w:t> ;</w:t>
      </w:r>
    </w:p>
    <w:p w14:paraId="4425C6E9" w14:textId="5F6CF715" w:rsidR="00235634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0E1498" w:rsidRPr="00721A06">
        <w:rPr>
          <w:rFonts w:ascii="Century Gothic" w:hAnsi="Century Gothic"/>
          <w:sz w:val="20"/>
          <w:szCs w:val="20"/>
        </w:rPr>
        <w:t xml:space="preserve">Habitat : 51 logements sociaux à la location ou sur un bail </w:t>
      </w:r>
      <w:r w:rsidRPr="00721A06">
        <w:rPr>
          <w:rFonts w:ascii="Century Gothic" w:hAnsi="Century Gothic"/>
          <w:sz w:val="20"/>
          <w:szCs w:val="20"/>
        </w:rPr>
        <w:t>emphytéotique</w:t>
      </w:r>
      <w:r>
        <w:rPr>
          <w:rFonts w:ascii="Century Gothic" w:hAnsi="Century Gothic"/>
          <w:sz w:val="20"/>
          <w:szCs w:val="20"/>
        </w:rPr>
        <w:t> ;</w:t>
      </w:r>
    </w:p>
    <w:p w14:paraId="3395B7A1" w14:textId="6288888F" w:rsidR="00235634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0E1498" w:rsidRPr="00721A06">
        <w:rPr>
          <w:rFonts w:ascii="Century Gothic" w:hAnsi="Century Gothic"/>
          <w:sz w:val="20"/>
          <w:szCs w:val="20"/>
        </w:rPr>
        <w:t xml:space="preserve">Eau, </w:t>
      </w:r>
      <w:r w:rsidR="000E1498" w:rsidRPr="00721A06">
        <w:rPr>
          <w:rFonts w:ascii="Century Gothic" w:hAnsi="Century Gothic"/>
          <w:sz w:val="20"/>
          <w:szCs w:val="20"/>
        </w:rPr>
        <w:t>assainissement collectif et non collect</w:t>
      </w:r>
      <w:r w:rsidR="000E1498" w:rsidRPr="00721A06">
        <w:rPr>
          <w:rFonts w:ascii="Century Gothic" w:hAnsi="Century Gothic"/>
          <w:sz w:val="20"/>
          <w:szCs w:val="20"/>
        </w:rPr>
        <w:t>if. Le grand cycle de l'eau depuis la loi Nôtre compétence eau potable</w:t>
      </w:r>
      <w:r>
        <w:rPr>
          <w:rFonts w:ascii="Century Gothic" w:hAnsi="Century Gothic"/>
          <w:sz w:val="20"/>
          <w:szCs w:val="20"/>
        </w:rPr>
        <w:t> ;</w:t>
      </w:r>
    </w:p>
    <w:p w14:paraId="11B27B06" w14:textId="2FE31D20" w:rsidR="00235634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0E1498" w:rsidRPr="00721A06">
        <w:rPr>
          <w:rFonts w:ascii="Century Gothic" w:hAnsi="Century Gothic"/>
          <w:sz w:val="20"/>
          <w:szCs w:val="20"/>
        </w:rPr>
        <w:t xml:space="preserve">La culture dont la délégation est donnée à l'association la </w:t>
      </w:r>
      <w:proofErr w:type="spellStart"/>
      <w:r w:rsidR="000E1498" w:rsidRPr="00721A06">
        <w:rPr>
          <w:rFonts w:ascii="Century Gothic" w:hAnsi="Century Gothic"/>
          <w:sz w:val="20"/>
          <w:szCs w:val="20"/>
        </w:rPr>
        <w:t>Palène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14:paraId="07265F5D" w14:textId="77777777" w:rsidR="00235634" w:rsidRPr="00721A06" w:rsidRDefault="00235634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3936F5A7" w14:textId="36AE43B6" w:rsidR="00235634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>Point sur les travaux du PLUI qui viennent de reprendre. Obligation pour le territoire.</w:t>
      </w:r>
      <w:r w:rsidR="00721A06">
        <w:rPr>
          <w:rFonts w:ascii="Century Gothic" w:hAnsi="Century Gothic"/>
          <w:sz w:val="20"/>
          <w:szCs w:val="20"/>
        </w:rPr>
        <w:t xml:space="preserve"> </w:t>
      </w:r>
      <w:r w:rsidRPr="00721A06">
        <w:rPr>
          <w:rFonts w:ascii="Century Gothic" w:hAnsi="Century Gothic"/>
          <w:sz w:val="20"/>
          <w:szCs w:val="20"/>
        </w:rPr>
        <w:t>Deux autres documents d'urb</w:t>
      </w:r>
      <w:r w:rsidRPr="00721A06">
        <w:rPr>
          <w:rFonts w:ascii="Century Gothic" w:hAnsi="Century Gothic"/>
          <w:sz w:val="20"/>
          <w:szCs w:val="20"/>
        </w:rPr>
        <w:t>anisme en lien : le SCOT et le STRADET</w:t>
      </w:r>
      <w:r w:rsidR="00721A06">
        <w:rPr>
          <w:rFonts w:ascii="Century Gothic" w:hAnsi="Century Gothic"/>
          <w:sz w:val="20"/>
          <w:szCs w:val="20"/>
        </w:rPr>
        <w:t>.</w:t>
      </w:r>
    </w:p>
    <w:p w14:paraId="56685BAE" w14:textId="77777777" w:rsidR="000D2C35" w:rsidRPr="00721A06" w:rsidRDefault="000D2C35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0C7AD453" w14:textId="77777777" w:rsidR="00235634" w:rsidRPr="00721A06" w:rsidRDefault="00235634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3BBB424A" w14:textId="7C9215BF" w:rsid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lastRenderedPageBreak/>
        <w:t xml:space="preserve">Présentation des chantiers en cours : </w:t>
      </w:r>
      <w:r w:rsidR="000473EF">
        <w:rPr>
          <w:rFonts w:ascii="Century Gothic" w:hAnsi="Century Gothic"/>
          <w:sz w:val="20"/>
          <w:szCs w:val="20"/>
        </w:rPr>
        <w:t>m</w:t>
      </w:r>
      <w:r w:rsidRPr="00721A06">
        <w:rPr>
          <w:rFonts w:ascii="Century Gothic" w:hAnsi="Century Gothic"/>
          <w:sz w:val="20"/>
          <w:szCs w:val="20"/>
        </w:rPr>
        <w:t>aison des services au public, ferme des Bouchauds, maison de santé.</w:t>
      </w:r>
    </w:p>
    <w:p w14:paraId="0B59440A" w14:textId="77777777" w:rsidR="000D2C35" w:rsidRDefault="000D2C35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5F3020A8" w14:textId="19EAE52E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Mme Carré intervient pour connaître la position de la communauté de communes sur l'inclusion du </w:t>
      </w:r>
      <w:r w:rsidRPr="00721A06">
        <w:rPr>
          <w:rFonts w:ascii="Century Gothic" w:hAnsi="Century Gothic"/>
          <w:sz w:val="20"/>
          <w:szCs w:val="20"/>
        </w:rPr>
        <w:t>handicap.  C'est un des axes du projet de territoire.</w:t>
      </w:r>
    </w:p>
    <w:p w14:paraId="5461C930" w14:textId="77777777" w:rsidR="00235634" w:rsidRPr="00721A06" w:rsidRDefault="00235634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46700F74" w14:textId="3E9FBF0C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Mme le Maire indique la raison de l'absence de Mr </w:t>
      </w:r>
      <w:proofErr w:type="spellStart"/>
      <w:r w:rsidRPr="00721A06">
        <w:rPr>
          <w:rFonts w:ascii="Century Gothic" w:hAnsi="Century Gothic"/>
          <w:sz w:val="20"/>
          <w:szCs w:val="20"/>
        </w:rPr>
        <w:t>Audouit</w:t>
      </w:r>
      <w:proofErr w:type="spellEnd"/>
      <w:r w:rsidRPr="00721A06">
        <w:rPr>
          <w:rFonts w:ascii="Century Gothic" w:hAnsi="Century Gothic"/>
          <w:sz w:val="20"/>
          <w:szCs w:val="20"/>
        </w:rPr>
        <w:t xml:space="preserve"> au conseil. Cet administré est venu sur le terrain le 25 janvier dernier pour conseils en espaces verts </w:t>
      </w:r>
      <w:r w:rsidR="009249FE">
        <w:rPr>
          <w:rFonts w:ascii="Century Gothic" w:hAnsi="Century Gothic"/>
          <w:sz w:val="20"/>
          <w:szCs w:val="20"/>
        </w:rPr>
        <w:t>notamment concernant le</w:t>
      </w:r>
      <w:r w:rsidRPr="00721A06">
        <w:rPr>
          <w:rFonts w:ascii="Century Gothic" w:hAnsi="Century Gothic"/>
          <w:sz w:val="20"/>
          <w:szCs w:val="20"/>
        </w:rPr>
        <w:t xml:space="preserve"> cimetière.</w:t>
      </w:r>
    </w:p>
    <w:p w14:paraId="5D5292C1" w14:textId="77777777" w:rsidR="00235634" w:rsidRPr="00721A06" w:rsidRDefault="000E1498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                    </w:t>
      </w:r>
      <w:r w:rsidRPr="00721A06">
        <w:rPr>
          <w:rFonts w:ascii="Century Gothic" w:hAnsi="Century Gothic"/>
          <w:sz w:val="20"/>
          <w:szCs w:val="20"/>
        </w:rPr>
        <w:t xml:space="preserve">                                </w:t>
      </w:r>
    </w:p>
    <w:p w14:paraId="7827200F" w14:textId="5AFA4D04" w:rsidR="00721A06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>20h</w:t>
      </w:r>
      <w:r w:rsidRPr="00721A06">
        <w:rPr>
          <w:rFonts w:ascii="Century Gothic" w:hAnsi="Century Gothic"/>
          <w:sz w:val="20"/>
          <w:szCs w:val="20"/>
        </w:rPr>
        <w:t>15</w:t>
      </w:r>
      <w:r w:rsidRPr="00721A06">
        <w:rPr>
          <w:rFonts w:ascii="Century Gothic" w:hAnsi="Century Gothic"/>
          <w:sz w:val="20"/>
          <w:szCs w:val="20"/>
        </w:rPr>
        <w:t xml:space="preserve"> la séance est levée</w:t>
      </w:r>
      <w:r w:rsidRPr="00721A06">
        <w:rPr>
          <w:rFonts w:ascii="Century Gothic" w:hAnsi="Century Gothic"/>
          <w:sz w:val="20"/>
          <w:szCs w:val="20"/>
        </w:rPr>
        <w:t>.</w:t>
      </w:r>
    </w:p>
    <w:p w14:paraId="1005D4F1" w14:textId="77777777" w:rsidR="00721A06" w:rsidRPr="00721A06" w:rsidRDefault="00721A06" w:rsidP="00721A06">
      <w:pPr>
        <w:pStyle w:val="Standard"/>
        <w:jc w:val="both"/>
        <w:rPr>
          <w:rFonts w:ascii="Century Gothic" w:hAnsi="Century Gothic"/>
          <w:sz w:val="20"/>
          <w:szCs w:val="20"/>
        </w:rPr>
      </w:pPr>
    </w:p>
    <w:p w14:paraId="4AC6CDD5" w14:textId="058F7945" w:rsidR="00721A06" w:rsidRPr="00721A06" w:rsidRDefault="00721A06" w:rsidP="00721A06">
      <w:pPr>
        <w:jc w:val="both"/>
        <w:rPr>
          <w:rFonts w:ascii="Century Gothic" w:hAnsi="Century Gothic"/>
          <w:sz w:val="20"/>
          <w:szCs w:val="22"/>
        </w:rPr>
      </w:pPr>
      <w:r w:rsidRPr="00721A06">
        <w:rPr>
          <w:rFonts w:ascii="Century Gothic" w:hAnsi="Century Gothic"/>
          <w:sz w:val="20"/>
          <w:szCs w:val="22"/>
        </w:rPr>
        <w:t xml:space="preserve">Vu pour être affiché le </w:t>
      </w:r>
      <w:r w:rsidRPr="00721A06">
        <w:rPr>
          <w:rFonts w:ascii="Century Gothic" w:hAnsi="Century Gothic"/>
          <w:sz w:val="20"/>
          <w:szCs w:val="22"/>
        </w:rPr>
        <w:t>dix février</w:t>
      </w:r>
      <w:r w:rsidRPr="00721A06">
        <w:rPr>
          <w:rFonts w:ascii="Century Gothic" w:hAnsi="Century Gothic"/>
          <w:sz w:val="20"/>
          <w:szCs w:val="22"/>
        </w:rPr>
        <w:t xml:space="preserve"> deux mille vingt</w:t>
      </w:r>
      <w:r w:rsidRPr="00721A06">
        <w:rPr>
          <w:rFonts w:ascii="Century Gothic" w:hAnsi="Century Gothic"/>
          <w:sz w:val="20"/>
          <w:szCs w:val="22"/>
        </w:rPr>
        <w:t>-et-un</w:t>
      </w:r>
      <w:r w:rsidRPr="00721A06">
        <w:rPr>
          <w:rFonts w:ascii="Century Gothic" w:hAnsi="Century Gothic"/>
          <w:sz w:val="20"/>
          <w:szCs w:val="22"/>
        </w:rPr>
        <w:t>, conformément aux prescriptions de l’article L2121-25 du code général des collectivités territoriales.</w:t>
      </w:r>
    </w:p>
    <w:p w14:paraId="6C2BF2F4" w14:textId="77777777" w:rsidR="00721A06" w:rsidRPr="00721A06" w:rsidRDefault="00721A06" w:rsidP="00721A06">
      <w:pPr>
        <w:jc w:val="both"/>
        <w:rPr>
          <w:rFonts w:ascii="Century Gothic" w:hAnsi="Century Gothic"/>
          <w:sz w:val="20"/>
          <w:szCs w:val="22"/>
        </w:rPr>
      </w:pPr>
    </w:p>
    <w:p w14:paraId="47D34BA1" w14:textId="425435B5" w:rsidR="00721A06" w:rsidRPr="00721A06" w:rsidRDefault="00721A06" w:rsidP="00721A06">
      <w:pPr>
        <w:jc w:val="both"/>
        <w:rPr>
          <w:sz w:val="20"/>
          <w:szCs w:val="22"/>
        </w:rPr>
      </w:pPr>
      <w:r w:rsidRPr="00721A06">
        <w:rPr>
          <w:rFonts w:ascii="Century Gothic" w:hAnsi="Century Gothic"/>
          <w:sz w:val="20"/>
          <w:szCs w:val="22"/>
        </w:rPr>
        <w:t xml:space="preserve">À MAREUIL, le </w:t>
      </w:r>
      <w:r w:rsidRPr="00721A06">
        <w:rPr>
          <w:rFonts w:ascii="Century Gothic" w:hAnsi="Century Gothic"/>
          <w:sz w:val="20"/>
          <w:szCs w:val="22"/>
        </w:rPr>
        <w:t>10 février 2021</w:t>
      </w:r>
      <w:r w:rsidRPr="00721A06">
        <w:rPr>
          <w:rFonts w:ascii="Century Gothic" w:hAnsi="Century Gothic"/>
          <w:sz w:val="20"/>
          <w:szCs w:val="22"/>
        </w:rPr>
        <w:tab/>
      </w:r>
      <w:r w:rsidRPr="00721A06">
        <w:rPr>
          <w:rFonts w:ascii="Century Gothic" w:hAnsi="Century Gothic"/>
          <w:sz w:val="20"/>
          <w:szCs w:val="22"/>
        </w:rPr>
        <w:tab/>
      </w:r>
      <w:r w:rsidRPr="00721A06">
        <w:rPr>
          <w:rFonts w:ascii="Century Gothic" w:hAnsi="Century Gothic"/>
          <w:sz w:val="20"/>
          <w:szCs w:val="22"/>
        </w:rPr>
        <w:tab/>
      </w:r>
      <w:r w:rsidRPr="00721A06">
        <w:rPr>
          <w:rFonts w:ascii="Century Gothic" w:hAnsi="Century Gothic"/>
          <w:sz w:val="20"/>
          <w:szCs w:val="22"/>
        </w:rPr>
        <w:tab/>
        <w:t>Le Maire, Claudine RODET</w:t>
      </w:r>
    </w:p>
    <w:p w14:paraId="58FD0D7B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7EFAFE13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7DF2094C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495BA61D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5C0089F7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1BB9A3FF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3BD52A41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7BC2D76D" w14:textId="77777777" w:rsidR="00235634" w:rsidRPr="00721A06" w:rsidRDefault="000E1498">
      <w:pPr>
        <w:pStyle w:val="Standard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  </w:t>
      </w:r>
    </w:p>
    <w:p w14:paraId="7CCF6C4D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3C7AC1FB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4C708556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13B81534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18122104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0A8967FB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5466AD46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02122CE7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0E513E90" w14:textId="77777777" w:rsidR="00235634" w:rsidRPr="00721A06" w:rsidRDefault="000E1498">
      <w:pPr>
        <w:pStyle w:val="Standard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    </w:t>
      </w:r>
    </w:p>
    <w:p w14:paraId="5DD9C6F8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06B312D5" w14:textId="77777777" w:rsidR="00235634" w:rsidRPr="00721A06" w:rsidRDefault="000E1498">
      <w:pPr>
        <w:pStyle w:val="Standard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  </w:t>
      </w:r>
    </w:p>
    <w:p w14:paraId="1EE616B9" w14:textId="77777777" w:rsidR="00235634" w:rsidRPr="00721A06" w:rsidRDefault="000E1498">
      <w:pPr>
        <w:pStyle w:val="Standard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 </w:t>
      </w:r>
    </w:p>
    <w:p w14:paraId="7C028A86" w14:textId="77777777" w:rsidR="00235634" w:rsidRPr="00721A06" w:rsidRDefault="00235634">
      <w:pPr>
        <w:pStyle w:val="Standard"/>
        <w:rPr>
          <w:rFonts w:ascii="Century Gothic" w:hAnsi="Century Gothic"/>
          <w:sz w:val="20"/>
          <w:szCs w:val="20"/>
        </w:rPr>
      </w:pPr>
    </w:p>
    <w:p w14:paraId="08893649" w14:textId="77777777" w:rsidR="00235634" w:rsidRPr="00721A06" w:rsidRDefault="000E1498">
      <w:pPr>
        <w:pStyle w:val="Standard"/>
        <w:rPr>
          <w:rFonts w:ascii="Century Gothic" w:hAnsi="Century Gothic"/>
          <w:sz w:val="20"/>
          <w:szCs w:val="20"/>
        </w:rPr>
      </w:pPr>
      <w:r w:rsidRPr="00721A06">
        <w:rPr>
          <w:rFonts w:ascii="Century Gothic" w:hAnsi="Century Gothic"/>
          <w:sz w:val="20"/>
          <w:szCs w:val="20"/>
        </w:rPr>
        <w:t xml:space="preserve"> </w:t>
      </w:r>
    </w:p>
    <w:sectPr w:rsidR="00235634" w:rsidRPr="00721A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63C7" w14:textId="77777777" w:rsidR="000E1498" w:rsidRDefault="000E1498">
      <w:r>
        <w:separator/>
      </w:r>
    </w:p>
  </w:endnote>
  <w:endnote w:type="continuationSeparator" w:id="0">
    <w:p w14:paraId="43E06243" w14:textId="77777777" w:rsidR="000E1498" w:rsidRDefault="000E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6E569" w14:textId="77777777" w:rsidR="000E1498" w:rsidRDefault="000E1498">
      <w:r>
        <w:rPr>
          <w:color w:val="000000"/>
        </w:rPr>
        <w:separator/>
      </w:r>
    </w:p>
  </w:footnote>
  <w:footnote w:type="continuationSeparator" w:id="0">
    <w:p w14:paraId="17A52A13" w14:textId="77777777" w:rsidR="000E1498" w:rsidRDefault="000E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5634"/>
    <w:rsid w:val="000473EF"/>
    <w:rsid w:val="000D2C35"/>
    <w:rsid w:val="000E1498"/>
    <w:rsid w:val="00235634"/>
    <w:rsid w:val="00721A06"/>
    <w:rsid w:val="009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E538"/>
  <w15:docId w15:val="{689E2978-AA62-45F1-A007-EE29FF04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NormalWeb">
    <w:name w:val="Normal (Web)"/>
    <w:basedOn w:val="Normal"/>
    <w:uiPriority w:val="99"/>
    <w:unhideWhenUsed/>
    <w:rsid w:val="00721A0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fr-FR" w:bidi="ar-SA"/>
    </w:rPr>
  </w:style>
  <w:style w:type="paragraph" w:styleId="Titre">
    <w:name w:val="Title"/>
    <w:basedOn w:val="Normal"/>
    <w:link w:val="TitreCar"/>
    <w:uiPriority w:val="99"/>
    <w:qFormat/>
    <w:rsid w:val="00721A06"/>
    <w:pPr>
      <w:widowControl/>
      <w:suppressAutoHyphens w:val="0"/>
      <w:autoSpaceDN/>
      <w:jc w:val="center"/>
      <w:textAlignment w:val="auto"/>
    </w:pPr>
    <w:rPr>
      <w:rFonts w:ascii="Arial" w:eastAsia="Century Gothic" w:hAnsi="Arial" w:cs="Times New Roman"/>
      <w:b/>
      <w:kern w:val="0"/>
      <w:sz w:val="22"/>
      <w:szCs w:val="20"/>
      <w:u w:val="single"/>
      <w:lang w:eastAsia="fr-FR" w:bidi="ar-SA"/>
    </w:rPr>
  </w:style>
  <w:style w:type="character" w:customStyle="1" w:styleId="TitreCar">
    <w:name w:val="Titre Car"/>
    <w:basedOn w:val="Policepardfaut"/>
    <w:link w:val="Titre"/>
    <w:uiPriority w:val="99"/>
    <w:rsid w:val="00721A06"/>
    <w:rPr>
      <w:rFonts w:ascii="Arial" w:eastAsia="Century Gothic" w:hAnsi="Arial" w:cs="Times New Roman"/>
      <w:b/>
      <w:kern w:val="0"/>
      <w:sz w:val="22"/>
      <w:szCs w:val="20"/>
      <w:u w:val="single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Claudine Rodet</dc:creator>
  <cp:lastModifiedBy>Mareuil</cp:lastModifiedBy>
  <cp:revision>3</cp:revision>
  <cp:lastPrinted>2021-02-10T12:39:00Z</cp:lastPrinted>
  <dcterms:created xsi:type="dcterms:W3CDTF">2021-02-10T12:39:00Z</dcterms:created>
  <dcterms:modified xsi:type="dcterms:W3CDTF">2021-02-10T12:42:00Z</dcterms:modified>
</cp:coreProperties>
</file>