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EE" w:rsidRDefault="00D223EE" w:rsidP="00D223EE">
      <w:pPr>
        <w:pStyle w:val="Titre"/>
        <w:rPr>
          <w:rFonts w:ascii="Century Gothic" w:hAnsi="Century Gothic"/>
          <w:szCs w:val="22"/>
        </w:rPr>
      </w:pPr>
    </w:p>
    <w:p w:rsidR="00D223EE" w:rsidRDefault="00D223EE" w:rsidP="00D223EE">
      <w:pPr>
        <w:pStyle w:val="Titre"/>
        <w:rPr>
          <w:rFonts w:ascii="Century Gothic" w:hAnsi="Century Gothic"/>
          <w:sz w:val="28"/>
          <w:szCs w:val="28"/>
        </w:rPr>
      </w:pPr>
      <w:r>
        <w:rPr>
          <w:rFonts w:ascii="Century Gothic" w:hAnsi="Century Gothic"/>
          <w:sz w:val="28"/>
          <w:szCs w:val="28"/>
        </w:rPr>
        <w:t xml:space="preserve">SEANCE </w:t>
      </w:r>
      <w:r w:rsidR="005E34FB">
        <w:rPr>
          <w:rFonts w:ascii="Century Gothic" w:hAnsi="Century Gothic"/>
          <w:sz w:val="28"/>
          <w:szCs w:val="28"/>
        </w:rPr>
        <w:t>ORDINAIRE DU 14 SEPTEMBRE</w:t>
      </w:r>
      <w:r>
        <w:rPr>
          <w:rFonts w:ascii="Century Gothic" w:hAnsi="Century Gothic"/>
          <w:sz w:val="28"/>
          <w:szCs w:val="28"/>
        </w:rPr>
        <w:t xml:space="preserve"> 2018</w:t>
      </w:r>
    </w:p>
    <w:p w:rsidR="00D223EE" w:rsidRDefault="00D223EE" w:rsidP="00D223EE">
      <w:pPr>
        <w:jc w:val="both"/>
        <w:rPr>
          <w:b/>
          <w:sz w:val="22"/>
          <w:szCs w:val="22"/>
          <w:u w:val="single"/>
        </w:rPr>
      </w:pPr>
    </w:p>
    <w:p w:rsidR="002A6986" w:rsidRDefault="00D223EE" w:rsidP="002A6986">
      <w:pPr>
        <w:jc w:val="both"/>
        <w:rPr>
          <w:sz w:val="22"/>
          <w:szCs w:val="22"/>
        </w:rPr>
      </w:pPr>
      <w:r>
        <w:rPr>
          <w:sz w:val="22"/>
          <w:szCs w:val="22"/>
        </w:rPr>
        <w:t xml:space="preserve">Le </w:t>
      </w:r>
      <w:r w:rsidR="005E34FB">
        <w:rPr>
          <w:sz w:val="22"/>
          <w:szCs w:val="22"/>
        </w:rPr>
        <w:t>quatorze septembre</w:t>
      </w:r>
      <w:r>
        <w:rPr>
          <w:sz w:val="22"/>
          <w:szCs w:val="22"/>
        </w:rPr>
        <w:t xml:space="preserve"> deux mille dix-huit à dix-huit heures, le Conseil Municipal dûment convoqué le </w:t>
      </w:r>
      <w:r w:rsidR="005E34FB">
        <w:rPr>
          <w:sz w:val="22"/>
          <w:szCs w:val="22"/>
        </w:rPr>
        <w:t>sept septembre</w:t>
      </w:r>
      <w:r>
        <w:rPr>
          <w:sz w:val="22"/>
          <w:szCs w:val="22"/>
        </w:rPr>
        <w:t xml:space="preserve"> deux mille dix-huit s’est réuni en séance ordinaire à la mairie, sous la présidence de Madame Claudine RODET, Maire de MAREUIL.</w:t>
      </w:r>
    </w:p>
    <w:p w:rsidR="002A6986" w:rsidRPr="002A6986" w:rsidRDefault="002A6986" w:rsidP="002A6986">
      <w:pPr>
        <w:jc w:val="both"/>
        <w:rPr>
          <w:sz w:val="22"/>
          <w:szCs w:val="22"/>
        </w:rPr>
      </w:pPr>
    </w:p>
    <w:p w:rsidR="002A6986" w:rsidRPr="0063076E" w:rsidRDefault="002A6986" w:rsidP="002A6986">
      <w:pPr>
        <w:pStyle w:val="NormalWeb"/>
        <w:spacing w:before="0" w:beforeAutospacing="0" w:after="0"/>
        <w:jc w:val="both"/>
        <w:rPr>
          <w:rFonts w:ascii="Century Gothic" w:hAnsi="Century Gothic"/>
          <w:sz w:val="22"/>
          <w:szCs w:val="22"/>
        </w:rPr>
      </w:pPr>
      <w:r w:rsidRPr="0063076E">
        <w:rPr>
          <w:rFonts w:ascii="Century Gothic" w:hAnsi="Century Gothic"/>
          <w:b/>
          <w:sz w:val="22"/>
          <w:szCs w:val="22"/>
          <w:u w:val="single"/>
        </w:rPr>
        <w:t>Présents :</w:t>
      </w:r>
      <w:r w:rsidRPr="0063076E">
        <w:rPr>
          <w:rFonts w:ascii="Century Gothic" w:hAnsi="Century Gothic"/>
          <w:sz w:val="22"/>
          <w:szCs w:val="22"/>
        </w:rPr>
        <w:t xml:space="preserve"> Mmes et Mrs Rodet </w:t>
      </w:r>
      <w:r>
        <w:rPr>
          <w:rFonts w:ascii="Century Gothic" w:hAnsi="Century Gothic"/>
          <w:sz w:val="22"/>
          <w:szCs w:val="22"/>
        </w:rPr>
        <w:t>C., Bécue M., C</w:t>
      </w:r>
      <w:r w:rsidR="005E34FB">
        <w:rPr>
          <w:rFonts w:ascii="Century Gothic" w:hAnsi="Century Gothic"/>
          <w:sz w:val="22"/>
          <w:szCs w:val="22"/>
        </w:rPr>
        <w:t>erveau J, Craeymeersch D., Descat C.,</w:t>
      </w:r>
      <w:r>
        <w:rPr>
          <w:rFonts w:ascii="Century Gothic" w:hAnsi="Century Gothic"/>
          <w:sz w:val="22"/>
          <w:szCs w:val="22"/>
        </w:rPr>
        <w:t xml:space="preserve"> B, Jarosz JR</w:t>
      </w:r>
      <w:r w:rsidRPr="0063076E">
        <w:rPr>
          <w:rFonts w:ascii="Century Gothic" w:hAnsi="Century Gothic"/>
          <w:sz w:val="22"/>
          <w:szCs w:val="22"/>
        </w:rPr>
        <w:t>.</w:t>
      </w:r>
    </w:p>
    <w:p w:rsidR="002A6986" w:rsidRPr="004416E8" w:rsidRDefault="002A6986" w:rsidP="002A6986">
      <w:pPr>
        <w:pStyle w:val="NormalWeb"/>
        <w:spacing w:before="0" w:beforeAutospacing="0" w:after="0"/>
        <w:jc w:val="both"/>
        <w:rPr>
          <w:rFonts w:ascii="Century Gothic" w:hAnsi="Century Gothic"/>
          <w:sz w:val="22"/>
          <w:szCs w:val="22"/>
        </w:rPr>
      </w:pPr>
      <w:r w:rsidRPr="004416E8">
        <w:rPr>
          <w:rFonts w:ascii="Century Gothic" w:hAnsi="Century Gothic"/>
          <w:b/>
          <w:sz w:val="22"/>
          <w:szCs w:val="22"/>
          <w:u w:val="single"/>
        </w:rPr>
        <w:t>Absents excusés :</w:t>
      </w:r>
      <w:r w:rsidR="005E34FB" w:rsidRPr="004416E8">
        <w:rPr>
          <w:rFonts w:ascii="Century Gothic" w:hAnsi="Century Gothic"/>
          <w:sz w:val="22"/>
          <w:szCs w:val="22"/>
        </w:rPr>
        <w:t xml:space="preserve"> Mmes </w:t>
      </w:r>
      <w:proofErr w:type="spellStart"/>
      <w:r w:rsidR="005E34FB" w:rsidRPr="004416E8">
        <w:rPr>
          <w:rFonts w:ascii="Century Gothic" w:hAnsi="Century Gothic"/>
          <w:sz w:val="22"/>
          <w:szCs w:val="22"/>
        </w:rPr>
        <w:t>Duband</w:t>
      </w:r>
      <w:proofErr w:type="spellEnd"/>
      <w:r w:rsidR="005E34FB" w:rsidRPr="004416E8">
        <w:rPr>
          <w:rFonts w:ascii="Century Gothic" w:hAnsi="Century Gothic"/>
          <w:sz w:val="22"/>
          <w:szCs w:val="22"/>
        </w:rPr>
        <w:t xml:space="preserve"> Colette et Gary Catherine, </w:t>
      </w:r>
      <w:r w:rsidRPr="004416E8">
        <w:rPr>
          <w:rFonts w:ascii="Century Gothic" w:hAnsi="Century Gothic"/>
          <w:sz w:val="22"/>
          <w:szCs w:val="22"/>
        </w:rPr>
        <w:t xml:space="preserve">et </w:t>
      </w:r>
      <w:r w:rsidR="005E34FB" w:rsidRPr="004416E8">
        <w:rPr>
          <w:rFonts w:ascii="Century Gothic" w:hAnsi="Century Gothic"/>
          <w:sz w:val="22"/>
          <w:szCs w:val="22"/>
        </w:rPr>
        <w:t xml:space="preserve">Mrs. </w:t>
      </w:r>
      <w:proofErr w:type="spellStart"/>
      <w:r w:rsidR="005E34FB" w:rsidRPr="004416E8">
        <w:rPr>
          <w:rFonts w:ascii="Century Gothic" w:hAnsi="Century Gothic"/>
          <w:sz w:val="22"/>
          <w:szCs w:val="22"/>
        </w:rPr>
        <w:t>Gillois</w:t>
      </w:r>
      <w:proofErr w:type="spellEnd"/>
      <w:r w:rsidR="005E34FB" w:rsidRPr="004416E8">
        <w:rPr>
          <w:rFonts w:ascii="Century Gothic" w:hAnsi="Century Gothic"/>
          <w:sz w:val="22"/>
          <w:szCs w:val="22"/>
        </w:rPr>
        <w:t xml:space="preserve"> Bernard et </w:t>
      </w:r>
      <w:r w:rsidRPr="004416E8">
        <w:rPr>
          <w:rFonts w:ascii="Century Gothic" w:hAnsi="Century Gothic"/>
          <w:sz w:val="22"/>
          <w:szCs w:val="22"/>
        </w:rPr>
        <w:t>Lefort Roger</w:t>
      </w:r>
    </w:p>
    <w:p w:rsidR="002A6986" w:rsidRDefault="002A6986" w:rsidP="002A6986">
      <w:pPr>
        <w:pStyle w:val="NormalWeb"/>
        <w:tabs>
          <w:tab w:val="left" w:pos="6165"/>
        </w:tabs>
        <w:spacing w:before="0" w:beforeAutospacing="0" w:after="0"/>
        <w:jc w:val="both"/>
        <w:rPr>
          <w:rFonts w:ascii="Century Gothic" w:hAnsi="Century Gothic"/>
          <w:sz w:val="22"/>
          <w:szCs w:val="22"/>
        </w:rPr>
      </w:pPr>
      <w:r>
        <w:rPr>
          <w:rFonts w:ascii="Century Gothic" w:hAnsi="Century Gothic"/>
          <w:b/>
          <w:sz w:val="22"/>
          <w:szCs w:val="22"/>
          <w:u w:val="single"/>
        </w:rPr>
        <w:t>Pouvoirs </w:t>
      </w:r>
      <w:r>
        <w:rPr>
          <w:rFonts w:ascii="Century Gothic" w:hAnsi="Century Gothic"/>
          <w:b/>
          <w:sz w:val="22"/>
          <w:szCs w:val="22"/>
        </w:rPr>
        <w:t xml:space="preserve">: </w:t>
      </w:r>
      <w:r w:rsidR="005E34FB">
        <w:rPr>
          <w:rFonts w:ascii="Century Gothic" w:hAnsi="Century Gothic"/>
          <w:sz w:val="22"/>
          <w:szCs w:val="22"/>
        </w:rPr>
        <w:t xml:space="preserve">Madame </w:t>
      </w:r>
      <w:proofErr w:type="spellStart"/>
      <w:r w:rsidR="005E34FB">
        <w:rPr>
          <w:rFonts w:ascii="Century Gothic" w:hAnsi="Century Gothic"/>
          <w:sz w:val="22"/>
          <w:szCs w:val="22"/>
        </w:rPr>
        <w:t>Duband</w:t>
      </w:r>
      <w:proofErr w:type="spellEnd"/>
      <w:r>
        <w:rPr>
          <w:rFonts w:ascii="Century Gothic" w:hAnsi="Century Gothic"/>
          <w:sz w:val="22"/>
          <w:szCs w:val="22"/>
        </w:rPr>
        <w:t xml:space="preserve"> a</w:t>
      </w:r>
      <w:r w:rsidR="005E34FB">
        <w:rPr>
          <w:rFonts w:ascii="Century Gothic" w:hAnsi="Century Gothic"/>
          <w:sz w:val="22"/>
          <w:szCs w:val="22"/>
        </w:rPr>
        <w:t xml:space="preserve"> donné pouvoir à Monsieur Cerveau</w:t>
      </w:r>
      <w:r>
        <w:rPr>
          <w:rFonts w:ascii="Century Gothic" w:hAnsi="Century Gothic"/>
          <w:sz w:val="22"/>
          <w:szCs w:val="22"/>
        </w:rPr>
        <w:t xml:space="preserve"> pour tout vote ou toute décision.</w:t>
      </w:r>
    </w:p>
    <w:p w:rsidR="005E34FB" w:rsidRDefault="005E34FB" w:rsidP="002A6986">
      <w:pPr>
        <w:pStyle w:val="NormalWeb"/>
        <w:tabs>
          <w:tab w:val="left" w:pos="6165"/>
        </w:tabs>
        <w:spacing w:before="0" w:beforeAutospacing="0" w:after="0"/>
        <w:jc w:val="both"/>
        <w:rPr>
          <w:rFonts w:ascii="Century Gothic" w:hAnsi="Century Gothic"/>
          <w:sz w:val="22"/>
          <w:szCs w:val="22"/>
        </w:rPr>
      </w:pPr>
      <w:r>
        <w:rPr>
          <w:rFonts w:ascii="Century Gothic" w:hAnsi="Century Gothic"/>
          <w:sz w:val="22"/>
          <w:szCs w:val="22"/>
        </w:rPr>
        <w:t>Madame Gary a donné pouvoir à Madame Becue pour tout vote ou toute décision.</w:t>
      </w:r>
    </w:p>
    <w:p w:rsidR="005E34FB" w:rsidRDefault="005E34FB" w:rsidP="002A6986">
      <w:pPr>
        <w:pStyle w:val="NormalWeb"/>
        <w:tabs>
          <w:tab w:val="left" w:pos="6165"/>
        </w:tabs>
        <w:spacing w:before="0" w:beforeAutospacing="0" w:after="0"/>
        <w:jc w:val="both"/>
        <w:rPr>
          <w:rFonts w:ascii="Century Gothic" w:hAnsi="Century Gothic"/>
          <w:sz w:val="22"/>
          <w:szCs w:val="22"/>
        </w:rPr>
      </w:pPr>
      <w:r>
        <w:rPr>
          <w:rFonts w:ascii="Century Gothic" w:hAnsi="Century Gothic"/>
          <w:sz w:val="22"/>
          <w:szCs w:val="22"/>
        </w:rPr>
        <w:t>Monsieur Gillois a donné pouvoir à Madame Rodet pour tout vote ou toute décision</w:t>
      </w:r>
    </w:p>
    <w:p w:rsidR="002A6986" w:rsidRDefault="002A6986" w:rsidP="002A6986">
      <w:pPr>
        <w:pStyle w:val="NormalWeb"/>
        <w:tabs>
          <w:tab w:val="left" w:pos="6165"/>
        </w:tabs>
        <w:spacing w:before="0" w:beforeAutospacing="0" w:after="0"/>
        <w:jc w:val="both"/>
        <w:rPr>
          <w:rFonts w:ascii="Century Gothic" w:hAnsi="Century Gothic"/>
          <w:sz w:val="22"/>
          <w:szCs w:val="22"/>
        </w:rPr>
      </w:pPr>
      <w:r>
        <w:rPr>
          <w:rFonts w:ascii="Century Gothic" w:hAnsi="Century Gothic"/>
          <w:sz w:val="22"/>
          <w:szCs w:val="22"/>
        </w:rPr>
        <w:t xml:space="preserve">Monsieur Lefort a donné pouvoir à Monsieur Jarosz pour tout vote ou toute décision. </w:t>
      </w:r>
    </w:p>
    <w:p w:rsidR="002A6986" w:rsidRPr="0063076E" w:rsidRDefault="002A6986" w:rsidP="002A6986">
      <w:pPr>
        <w:pStyle w:val="NormalWeb"/>
        <w:tabs>
          <w:tab w:val="left" w:pos="6165"/>
        </w:tabs>
        <w:spacing w:before="0" w:beforeAutospacing="0" w:after="0"/>
        <w:jc w:val="both"/>
        <w:rPr>
          <w:rFonts w:ascii="Century Gothic" w:hAnsi="Century Gothic"/>
          <w:sz w:val="22"/>
          <w:szCs w:val="22"/>
        </w:rPr>
      </w:pPr>
    </w:p>
    <w:p w:rsidR="002A6986" w:rsidRPr="0063076E" w:rsidRDefault="002A6986" w:rsidP="002A6986">
      <w:pPr>
        <w:pStyle w:val="NormalWeb"/>
        <w:spacing w:before="0" w:beforeAutospacing="0" w:after="0"/>
        <w:jc w:val="both"/>
        <w:rPr>
          <w:rFonts w:ascii="Century Gothic" w:hAnsi="Century Gothic"/>
          <w:sz w:val="22"/>
          <w:szCs w:val="22"/>
        </w:rPr>
      </w:pPr>
      <w:r w:rsidRPr="0063076E">
        <w:rPr>
          <w:rFonts w:ascii="Century Gothic" w:hAnsi="Century Gothic"/>
          <w:b/>
          <w:sz w:val="22"/>
          <w:szCs w:val="22"/>
          <w:u w:val="single"/>
        </w:rPr>
        <w:t>Secrétaire de séance :</w:t>
      </w:r>
      <w:r>
        <w:rPr>
          <w:rFonts w:ascii="Century Gothic" w:hAnsi="Century Gothic"/>
          <w:sz w:val="22"/>
          <w:szCs w:val="22"/>
        </w:rPr>
        <w:t xml:space="preserve"> Monsieur Jacques Cerveau</w:t>
      </w:r>
      <w:r w:rsidRPr="0063076E">
        <w:rPr>
          <w:rFonts w:ascii="Century Gothic" w:hAnsi="Century Gothic"/>
          <w:sz w:val="22"/>
          <w:szCs w:val="22"/>
        </w:rPr>
        <w:t>.</w:t>
      </w:r>
    </w:p>
    <w:p w:rsidR="00D223EE" w:rsidRDefault="00D223EE" w:rsidP="00D223EE">
      <w:pPr>
        <w:pStyle w:val="Standard"/>
        <w:jc w:val="both"/>
        <w:rPr>
          <w:rFonts w:ascii="Century Gothic" w:hAnsi="Century Gothic"/>
          <w:sz w:val="22"/>
          <w:szCs w:val="22"/>
        </w:rPr>
      </w:pPr>
    </w:p>
    <w:p w:rsidR="00D223EE" w:rsidRDefault="00D223EE" w:rsidP="00D223EE">
      <w:pPr>
        <w:pStyle w:val="Standard"/>
        <w:jc w:val="both"/>
        <w:rPr>
          <w:rFonts w:ascii="Century Gothic" w:hAnsi="Century Gothic"/>
          <w:sz w:val="22"/>
          <w:szCs w:val="22"/>
        </w:rPr>
      </w:pPr>
    </w:p>
    <w:p w:rsidR="0089644D" w:rsidRPr="00E336E0" w:rsidRDefault="005E34FB" w:rsidP="0089644D">
      <w:pPr>
        <w:pStyle w:val="Standard"/>
        <w:numPr>
          <w:ilvl w:val="0"/>
          <w:numId w:val="4"/>
        </w:numPr>
        <w:jc w:val="both"/>
        <w:rPr>
          <w:rFonts w:ascii="Century Gothic" w:hAnsi="Century Gothic"/>
          <w:b/>
          <w:u w:val="single"/>
        </w:rPr>
      </w:pPr>
      <w:r>
        <w:rPr>
          <w:rFonts w:ascii="Century Gothic" w:hAnsi="Century Gothic"/>
          <w:b/>
          <w:u w:val="single"/>
        </w:rPr>
        <w:t>Retrait délibération du 23 mai 2018 (n°2018-05/24 portant délégations du Conseil Municipal</w:t>
      </w:r>
    </w:p>
    <w:p w:rsidR="0089644D" w:rsidRDefault="005E34FB" w:rsidP="00D223EE">
      <w:pPr>
        <w:pStyle w:val="Standard"/>
        <w:jc w:val="both"/>
        <w:rPr>
          <w:rFonts w:ascii="Century Gothic" w:hAnsi="Century Gothic"/>
        </w:rPr>
      </w:pPr>
      <w:r w:rsidRPr="005E34FB">
        <w:rPr>
          <w:rFonts w:ascii="Century Gothic" w:hAnsi="Century Gothic"/>
        </w:rPr>
        <w:t xml:space="preserve">La délibération prise en mai dernier </w:t>
      </w:r>
      <w:r>
        <w:rPr>
          <w:rFonts w:ascii="Century Gothic" w:hAnsi="Century Gothic"/>
        </w:rPr>
        <w:t>étendait les délégation</w:t>
      </w:r>
      <w:r w:rsidR="008A45B1">
        <w:rPr>
          <w:rFonts w:ascii="Century Gothic" w:hAnsi="Century Gothic"/>
        </w:rPr>
        <w:t>s prises par le Conseil le 28 mars 2014, dans une délibération  notifiée et acceptée à l’époque</w:t>
      </w:r>
      <w:r w:rsidR="00702284">
        <w:rPr>
          <w:rFonts w:ascii="Century Gothic" w:hAnsi="Century Gothic"/>
        </w:rPr>
        <w:t xml:space="preserve"> par la Préfecture</w:t>
      </w:r>
      <w:r w:rsidR="008A45B1">
        <w:rPr>
          <w:rFonts w:ascii="Century Gothic" w:hAnsi="Century Gothic"/>
        </w:rPr>
        <w:t>. De façon surprenante la Sous-préfecture de Cognac considère certaines de ces délégations comme illégales et nous a demandé d’annuler la délibération n° 2018-05/24.</w:t>
      </w:r>
    </w:p>
    <w:p w:rsidR="008A45B1" w:rsidRDefault="008A45B1" w:rsidP="00D223EE">
      <w:pPr>
        <w:pStyle w:val="Standard"/>
        <w:jc w:val="both"/>
        <w:rPr>
          <w:rFonts w:ascii="Century Gothic" w:hAnsi="Century Gothic"/>
        </w:rPr>
      </w:pPr>
      <w:r>
        <w:rPr>
          <w:rFonts w:ascii="Century Gothic" w:hAnsi="Century Gothic"/>
        </w:rPr>
        <w:t>Le  Conseil accepte ce retrait à l’unanimité, mais souhaite demander des clarifications à la Préfecture.</w:t>
      </w:r>
    </w:p>
    <w:p w:rsidR="008A45B1" w:rsidRPr="005E34FB" w:rsidRDefault="008A45B1" w:rsidP="00D223EE">
      <w:pPr>
        <w:pStyle w:val="Standard"/>
        <w:jc w:val="both"/>
        <w:rPr>
          <w:rFonts w:ascii="Century Gothic" w:hAnsi="Century Gothic"/>
        </w:rPr>
      </w:pPr>
    </w:p>
    <w:p w:rsidR="00E336E0" w:rsidRPr="00E336E0" w:rsidRDefault="00702284" w:rsidP="006F29F8">
      <w:pPr>
        <w:pStyle w:val="Standard"/>
        <w:numPr>
          <w:ilvl w:val="0"/>
          <w:numId w:val="4"/>
        </w:numPr>
        <w:jc w:val="both"/>
        <w:rPr>
          <w:rFonts w:ascii="Century Gothic" w:hAnsi="Century Gothic"/>
          <w:b/>
          <w:u w:val="single"/>
        </w:rPr>
      </w:pPr>
      <w:r>
        <w:rPr>
          <w:rFonts w:ascii="Century Gothic" w:hAnsi="Century Gothic"/>
          <w:b/>
          <w:u w:val="single"/>
        </w:rPr>
        <w:t>Indemnité compensatrice</w:t>
      </w:r>
      <w:r w:rsidR="00E336E0">
        <w:rPr>
          <w:rFonts w:ascii="Century Gothic" w:hAnsi="Century Gothic"/>
          <w:b/>
          <w:u w:val="single"/>
        </w:rPr>
        <w:t xml:space="preserve"> forfaitaire pour l’agence postale</w:t>
      </w:r>
    </w:p>
    <w:p w:rsidR="006F29F8" w:rsidRDefault="00E336E0" w:rsidP="006F29F8">
      <w:pPr>
        <w:jc w:val="both"/>
      </w:pPr>
      <w:r>
        <w:t>La poste nous a informé</w:t>
      </w:r>
      <w:r w:rsidR="00FA007E">
        <w:t>s</w:t>
      </w:r>
      <w:r>
        <w:t xml:space="preserve"> de l’augmentation de l’indemnité  versée chaque mois pour le fonctionnement de notre agence posta</w:t>
      </w:r>
      <w:r w:rsidR="00702284">
        <w:t>le. Le nouveau montant est de 1.</w:t>
      </w:r>
      <w:r>
        <w:t>144 € depuis le 1</w:t>
      </w:r>
      <w:r w:rsidRPr="00E336E0">
        <w:rPr>
          <w:vertAlign w:val="superscript"/>
        </w:rPr>
        <w:t>er</w:t>
      </w:r>
      <w:r>
        <w:t xml:space="preserve"> janvier 2018.</w:t>
      </w:r>
    </w:p>
    <w:p w:rsidR="00E336E0" w:rsidRDefault="00E336E0" w:rsidP="006F29F8">
      <w:pPr>
        <w:jc w:val="both"/>
      </w:pPr>
      <w:r>
        <w:t>Le Conseil décide à l’unanimité d’accepter ce nouveau montant à compter du 1</w:t>
      </w:r>
      <w:r w:rsidRPr="00E336E0">
        <w:rPr>
          <w:vertAlign w:val="superscript"/>
        </w:rPr>
        <w:t>er</w:t>
      </w:r>
      <w:r>
        <w:t xml:space="preserve"> janvier 2018.</w:t>
      </w:r>
    </w:p>
    <w:p w:rsidR="00E336E0" w:rsidRDefault="00E336E0" w:rsidP="006F29F8">
      <w:pPr>
        <w:jc w:val="both"/>
      </w:pPr>
    </w:p>
    <w:p w:rsidR="006F29F8" w:rsidRPr="00E336E0" w:rsidRDefault="00E336E0" w:rsidP="006F29F8">
      <w:pPr>
        <w:pStyle w:val="Paragraphedeliste"/>
        <w:numPr>
          <w:ilvl w:val="0"/>
          <w:numId w:val="4"/>
        </w:numPr>
        <w:jc w:val="both"/>
        <w:rPr>
          <w:b/>
          <w:u w:val="single"/>
        </w:rPr>
      </w:pPr>
      <w:r>
        <w:rPr>
          <w:b/>
          <w:u w:val="single"/>
        </w:rPr>
        <w:t xml:space="preserve">Avis sur rattachement d’une commune nouvelle, par fusion des communes de Mons et </w:t>
      </w:r>
      <w:proofErr w:type="spellStart"/>
      <w:r>
        <w:rPr>
          <w:b/>
          <w:u w:val="single"/>
        </w:rPr>
        <w:t>Verdille</w:t>
      </w:r>
      <w:proofErr w:type="spellEnd"/>
      <w:r>
        <w:rPr>
          <w:b/>
          <w:u w:val="single"/>
        </w:rPr>
        <w:t>, à la CdC du Rouillacais</w:t>
      </w:r>
      <w:r w:rsidR="006F29F8" w:rsidRPr="002A6986">
        <w:rPr>
          <w:b/>
          <w:u w:val="single"/>
        </w:rPr>
        <w:t xml:space="preserve"> </w:t>
      </w:r>
    </w:p>
    <w:p w:rsidR="00E336E0" w:rsidRDefault="00E336E0" w:rsidP="00E336E0">
      <w:pPr>
        <w:pStyle w:val="Paragraphedeliste"/>
        <w:ind w:left="0"/>
        <w:jc w:val="both"/>
      </w:pPr>
      <w:r w:rsidRPr="00E336E0">
        <w:t xml:space="preserve">Après avoir pris connaissance du courrier de la Préfecture </w:t>
      </w:r>
      <w:r w:rsidR="00370A82">
        <w:t>et après délibérations le Conseil se prononce à l’unanimité pour ce rattachement.</w:t>
      </w:r>
    </w:p>
    <w:p w:rsidR="00370A82" w:rsidRDefault="00370A82" w:rsidP="00E336E0">
      <w:pPr>
        <w:pStyle w:val="Paragraphedeliste"/>
        <w:ind w:left="0"/>
        <w:jc w:val="both"/>
      </w:pPr>
    </w:p>
    <w:p w:rsidR="00FA007E" w:rsidRDefault="00FA007E" w:rsidP="00E336E0">
      <w:pPr>
        <w:pStyle w:val="Paragraphedeliste"/>
        <w:ind w:left="0"/>
        <w:jc w:val="both"/>
      </w:pPr>
    </w:p>
    <w:p w:rsidR="00FA007E" w:rsidRDefault="00FA007E" w:rsidP="00E336E0">
      <w:pPr>
        <w:pStyle w:val="Paragraphedeliste"/>
        <w:ind w:left="0"/>
        <w:jc w:val="both"/>
      </w:pPr>
    </w:p>
    <w:p w:rsidR="00FA007E" w:rsidRDefault="00FA007E" w:rsidP="00E336E0">
      <w:pPr>
        <w:pStyle w:val="Paragraphedeliste"/>
        <w:ind w:left="0"/>
        <w:jc w:val="both"/>
      </w:pPr>
    </w:p>
    <w:p w:rsidR="00FA007E" w:rsidRDefault="00FA007E" w:rsidP="00E336E0">
      <w:pPr>
        <w:pStyle w:val="Paragraphedeliste"/>
        <w:ind w:left="0"/>
        <w:jc w:val="both"/>
      </w:pPr>
    </w:p>
    <w:p w:rsidR="00FA007E" w:rsidRDefault="00FA007E" w:rsidP="00E336E0">
      <w:pPr>
        <w:pStyle w:val="Paragraphedeliste"/>
        <w:ind w:left="0"/>
        <w:jc w:val="both"/>
      </w:pPr>
    </w:p>
    <w:p w:rsidR="00FA007E" w:rsidRPr="00E336E0" w:rsidRDefault="00FA007E" w:rsidP="00E336E0">
      <w:pPr>
        <w:pStyle w:val="Paragraphedeliste"/>
        <w:ind w:left="0"/>
        <w:jc w:val="both"/>
      </w:pPr>
    </w:p>
    <w:p w:rsidR="006F29F8" w:rsidRPr="00143713" w:rsidRDefault="00370A82" w:rsidP="006F29F8">
      <w:pPr>
        <w:pStyle w:val="Paragraphedeliste"/>
        <w:numPr>
          <w:ilvl w:val="0"/>
          <w:numId w:val="4"/>
        </w:numPr>
        <w:jc w:val="both"/>
      </w:pPr>
      <w:r>
        <w:rPr>
          <w:b/>
          <w:u w:val="single"/>
        </w:rPr>
        <w:lastRenderedPageBreak/>
        <w:t>Travaux en r</w:t>
      </w:r>
      <w:r w:rsidRPr="00370A82">
        <w:rPr>
          <w:b/>
          <w:u w:val="single"/>
        </w:rPr>
        <w:t>égie</w:t>
      </w:r>
      <w:r>
        <w:rPr>
          <w:b/>
          <w:u w:val="single"/>
        </w:rPr>
        <w:t> : abri de jardin et clôture à l’école</w:t>
      </w:r>
    </w:p>
    <w:p w:rsidR="00C2533B" w:rsidRDefault="00370A82" w:rsidP="00387549">
      <w:pPr>
        <w:jc w:val="both"/>
      </w:pPr>
      <w:r>
        <w:t>Suite à la décision prise au conseil du 13 juillet dernier pour cette acquisition, l’abri de jardin et la clôture ont été montés sous un préau</w:t>
      </w:r>
      <w:r w:rsidR="00702284">
        <w:t xml:space="preserve"> de l’école</w:t>
      </w:r>
      <w:r>
        <w:t xml:space="preserve">. Ces travaux ont été réalisés en régie par l’employé municipal.  Pour récupérer la TVA ces travaux doivent être enregistrés </w:t>
      </w:r>
      <w:r w:rsidR="00702284">
        <w:t xml:space="preserve">en régie </w:t>
      </w:r>
      <w:r w:rsidR="00FA007E">
        <w:t xml:space="preserve">dans la comptabilité, </w:t>
      </w:r>
      <w:r>
        <w:t xml:space="preserve">il </w:t>
      </w:r>
      <w:r w:rsidR="00FA007E">
        <w:t>convient d’</w:t>
      </w:r>
      <w:r>
        <w:t>ouvrir les crédits nécessaires au compte 2313-040.</w:t>
      </w:r>
    </w:p>
    <w:p w:rsidR="00387549" w:rsidRPr="00765430" w:rsidRDefault="00C2533B" w:rsidP="00387549">
      <w:pPr>
        <w:jc w:val="both"/>
      </w:pPr>
      <w:r>
        <w:t xml:space="preserve">Le Conseil accepte à l’unanimité de </w:t>
      </w:r>
      <w:r w:rsidR="00FA007E">
        <w:t>prendre la décision modificativ</w:t>
      </w:r>
      <w:r>
        <w:t>e co</w:t>
      </w:r>
      <w:r w:rsidR="00702284">
        <w:t>rrespondante  d’un montant de 2.</w:t>
      </w:r>
      <w:r>
        <w:t>094,72 €</w:t>
      </w:r>
      <w:r w:rsidR="00702284">
        <w:t>, 1.</w:t>
      </w:r>
      <w:r>
        <w:t>500 € pour les fournitures et 594,72 € pour la main d’œuvre.</w:t>
      </w:r>
    </w:p>
    <w:p w:rsidR="00143713" w:rsidRPr="00387549" w:rsidRDefault="00143713" w:rsidP="00D223EE">
      <w:pPr>
        <w:pStyle w:val="Standard"/>
        <w:jc w:val="both"/>
        <w:rPr>
          <w:rFonts w:ascii="Century Gothic" w:hAnsi="Century Gothic"/>
          <w:b/>
          <w:u w:val="single"/>
        </w:rPr>
      </w:pPr>
    </w:p>
    <w:p w:rsidR="00C2533B" w:rsidRPr="00C2533B" w:rsidRDefault="00C2533B" w:rsidP="00C2533B">
      <w:pPr>
        <w:pStyle w:val="Standard"/>
        <w:numPr>
          <w:ilvl w:val="0"/>
          <w:numId w:val="4"/>
        </w:numPr>
        <w:jc w:val="both"/>
        <w:rPr>
          <w:rFonts w:ascii="Century Gothic" w:hAnsi="Century Gothic"/>
        </w:rPr>
      </w:pPr>
      <w:r>
        <w:rPr>
          <w:rFonts w:ascii="Century Gothic" w:hAnsi="Century Gothic"/>
          <w:b/>
          <w:u w:val="single"/>
        </w:rPr>
        <w:t>Devis pour l’acquisition d’un tracteur tondeuse et d’une tondeuse à main.</w:t>
      </w:r>
    </w:p>
    <w:p w:rsidR="00387549" w:rsidRDefault="00C2533B" w:rsidP="00387549">
      <w:pPr>
        <w:pStyle w:val="Standard"/>
        <w:jc w:val="both"/>
        <w:rPr>
          <w:rFonts w:ascii="Century Gothic" w:hAnsi="Century Gothic"/>
        </w:rPr>
      </w:pPr>
      <w:r>
        <w:rPr>
          <w:rFonts w:ascii="Century Gothic" w:hAnsi="Century Gothic"/>
        </w:rPr>
        <w:t xml:space="preserve">Les deux équipements actuels de la Mairie sont immobilisés par des pannes avec des devis de réparation élevés. Compte tenue de la vétusté de ces équipements des devis de remplacement ont été demandés. Après discussions le Conseil accepte un devis de l’entreprise Espace </w:t>
      </w:r>
      <w:proofErr w:type="spellStart"/>
      <w:r>
        <w:rPr>
          <w:rFonts w:ascii="Century Gothic" w:hAnsi="Century Gothic"/>
        </w:rPr>
        <w:t>Tardy</w:t>
      </w:r>
      <w:proofErr w:type="spellEnd"/>
      <w:r>
        <w:rPr>
          <w:rFonts w:ascii="Century Gothic" w:hAnsi="Century Gothic"/>
        </w:rPr>
        <w:t xml:space="preserve"> de Ro</w:t>
      </w:r>
      <w:r w:rsidR="00702284">
        <w:rPr>
          <w:rFonts w:ascii="Century Gothic" w:hAnsi="Century Gothic"/>
        </w:rPr>
        <w:t>uillac d’un montant global de 4.</w:t>
      </w:r>
      <w:r>
        <w:rPr>
          <w:rFonts w:ascii="Century Gothic" w:hAnsi="Century Gothic"/>
        </w:rPr>
        <w:t>152 € TTC pour le</w:t>
      </w:r>
      <w:r w:rsidR="00ED6780">
        <w:rPr>
          <w:rFonts w:ascii="Century Gothic" w:hAnsi="Century Gothic"/>
        </w:rPr>
        <w:t>s deux équipements. Ces matériels sont disponibles immédiatement.</w:t>
      </w:r>
    </w:p>
    <w:p w:rsidR="00ED6780" w:rsidRDefault="00FA007E" w:rsidP="00387549">
      <w:pPr>
        <w:pStyle w:val="Standard"/>
        <w:jc w:val="both"/>
        <w:rPr>
          <w:rFonts w:ascii="Century Gothic" w:hAnsi="Century Gothic"/>
        </w:rPr>
      </w:pPr>
      <w:r>
        <w:rPr>
          <w:rFonts w:ascii="Century Gothic" w:hAnsi="Century Gothic"/>
        </w:rPr>
        <w:t>Cette dépense sera imputée au</w:t>
      </w:r>
      <w:r w:rsidR="00ED6780">
        <w:rPr>
          <w:rFonts w:ascii="Century Gothic" w:hAnsi="Century Gothic"/>
        </w:rPr>
        <w:t xml:space="preserve"> compte d’investissement 21578. </w:t>
      </w:r>
    </w:p>
    <w:p w:rsidR="0089644D" w:rsidRDefault="0089644D" w:rsidP="00D223EE">
      <w:pPr>
        <w:pStyle w:val="Standard"/>
        <w:jc w:val="both"/>
        <w:rPr>
          <w:rFonts w:ascii="Century Gothic" w:hAnsi="Century Gothic"/>
          <w:b/>
        </w:rPr>
      </w:pPr>
    </w:p>
    <w:p w:rsidR="0089644D" w:rsidRPr="00387549" w:rsidRDefault="00C314A0" w:rsidP="00C314A0">
      <w:pPr>
        <w:pStyle w:val="Standard"/>
        <w:numPr>
          <w:ilvl w:val="0"/>
          <w:numId w:val="4"/>
        </w:numPr>
        <w:jc w:val="both"/>
        <w:rPr>
          <w:rFonts w:ascii="Century Gothic" w:hAnsi="Century Gothic"/>
          <w:b/>
          <w:u w:val="single"/>
        </w:rPr>
      </w:pPr>
      <w:r w:rsidRPr="00387549">
        <w:rPr>
          <w:rFonts w:ascii="Century Gothic" w:hAnsi="Century Gothic"/>
          <w:b/>
          <w:u w:val="single"/>
        </w:rPr>
        <w:t>Informations diverses</w:t>
      </w:r>
    </w:p>
    <w:p w:rsidR="00C314A0" w:rsidRDefault="00C314A0" w:rsidP="00C314A0">
      <w:pPr>
        <w:pStyle w:val="Standard"/>
        <w:ind w:left="720"/>
        <w:jc w:val="both"/>
        <w:rPr>
          <w:rFonts w:ascii="Century Gothic" w:hAnsi="Century Gothic"/>
          <w:b/>
        </w:rPr>
      </w:pPr>
    </w:p>
    <w:p w:rsidR="00D97FF1" w:rsidRPr="00EA08C8" w:rsidRDefault="00C314A0" w:rsidP="00C314A0">
      <w:pPr>
        <w:pStyle w:val="Standard"/>
        <w:jc w:val="both"/>
        <w:rPr>
          <w:rFonts w:ascii="Century Gothic" w:hAnsi="Century Gothic"/>
          <w:i/>
          <w:u w:val="single"/>
        </w:rPr>
      </w:pPr>
      <w:r w:rsidRPr="00EA08C8">
        <w:rPr>
          <w:rFonts w:ascii="Century Gothic" w:hAnsi="Century Gothic"/>
          <w:b/>
          <w:i/>
          <w:u w:val="single"/>
        </w:rPr>
        <w:t>Point sur le personnel communal :</w:t>
      </w:r>
      <w:r w:rsidRPr="00EA08C8">
        <w:rPr>
          <w:rFonts w:ascii="Century Gothic" w:hAnsi="Century Gothic"/>
          <w:i/>
          <w:u w:val="single"/>
        </w:rPr>
        <w:t xml:space="preserve"> </w:t>
      </w:r>
    </w:p>
    <w:p w:rsidR="00ED6780" w:rsidRDefault="00ED6780" w:rsidP="00C314A0">
      <w:pPr>
        <w:pStyle w:val="Standard"/>
        <w:jc w:val="both"/>
        <w:rPr>
          <w:rFonts w:ascii="Century Gothic" w:hAnsi="Century Gothic"/>
          <w:i/>
        </w:rPr>
      </w:pPr>
      <w:r w:rsidRPr="00EA08C8">
        <w:rPr>
          <w:rFonts w:ascii="Century Gothic" w:hAnsi="Century Gothic"/>
          <w:i/>
        </w:rPr>
        <w:t xml:space="preserve">Suite à la décision du SIVOS de sous-traiter le transport scolaire, le contrat du conducteur actuel n’a pas été renouvelé. La Mairie a fait de même pour le contrat à temps partiel qu’elle avait cette </w:t>
      </w:r>
      <w:r w:rsidR="00EA08C8" w:rsidRPr="00EA08C8">
        <w:rPr>
          <w:rFonts w:ascii="Century Gothic" w:hAnsi="Century Gothic"/>
          <w:i/>
        </w:rPr>
        <w:t>même personne et souhaite</w:t>
      </w:r>
      <w:r w:rsidRPr="00EA08C8">
        <w:rPr>
          <w:rFonts w:ascii="Century Gothic" w:hAnsi="Century Gothic"/>
          <w:i/>
        </w:rPr>
        <w:t xml:space="preserve"> engager un agent technique à temps plein</w:t>
      </w:r>
      <w:r w:rsidR="00EA08C8" w:rsidRPr="00EA08C8">
        <w:rPr>
          <w:rFonts w:ascii="Century Gothic" w:hAnsi="Century Gothic"/>
          <w:i/>
        </w:rPr>
        <w:t xml:space="preserve"> ayant toutes les compétences nécessaires. Des candidatures ont été reçues et seront examinées dans les prochains jours.</w:t>
      </w:r>
      <w:r w:rsidRPr="00EA08C8">
        <w:rPr>
          <w:rFonts w:ascii="Century Gothic" w:hAnsi="Century Gothic"/>
          <w:i/>
        </w:rPr>
        <w:t> </w:t>
      </w:r>
    </w:p>
    <w:p w:rsidR="00EA08C8" w:rsidRPr="00EA08C8" w:rsidRDefault="00EA08C8" w:rsidP="00C314A0">
      <w:pPr>
        <w:pStyle w:val="Standard"/>
        <w:jc w:val="both"/>
        <w:rPr>
          <w:rFonts w:ascii="Century Gothic" w:hAnsi="Century Gothic"/>
          <w:i/>
        </w:rPr>
      </w:pPr>
    </w:p>
    <w:p w:rsidR="00EA08C8" w:rsidRPr="00A4089E" w:rsidRDefault="00EA08C8" w:rsidP="00C314A0">
      <w:pPr>
        <w:pStyle w:val="Standard"/>
        <w:jc w:val="both"/>
        <w:rPr>
          <w:rFonts w:ascii="Century Gothic" w:hAnsi="Century Gothic"/>
          <w:i/>
        </w:rPr>
      </w:pPr>
      <w:r w:rsidRPr="00A4089E">
        <w:rPr>
          <w:rFonts w:ascii="Century Gothic" w:hAnsi="Century Gothic"/>
          <w:b/>
          <w:i/>
          <w:u w:val="single"/>
        </w:rPr>
        <w:t>Point sur le PLUI- Plan Local Urbanisme Intercommuna</w:t>
      </w:r>
      <w:r w:rsidR="00FA007E">
        <w:rPr>
          <w:rFonts w:ascii="Century Gothic" w:hAnsi="Century Gothic"/>
          <w:b/>
          <w:i/>
          <w:u w:val="single"/>
        </w:rPr>
        <w:t>l </w:t>
      </w:r>
      <w:r w:rsidR="001D728C" w:rsidRPr="00A4089E">
        <w:rPr>
          <w:rFonts w:ascii="Century Gothic" w:hAnsi="Century Gothic"/>
          <w:b/>
          <w:i/>
          <w:u w:val="single"/>
        </w:rPr>
        <w:t>:</w:t>
      </w:r>
      <w:r w:rsidR="001D728C" w:rsidRPr="00A4089E">
        <w:rPr>
          <w:rFonts w:ascii="Century Gothic" w:hAnsi="Century Gothic"/>
          <w:i/>
        </w:rPr>
        <w:t xml:space="preserve"> </w:t>
      </w:r>
    </w:p>
    <w:p w:rsidR="001D728C" w:rsidRPr="00A4089E" w:rsidRDefault="00EA08C8" w:rsidP="00C314A0">
      <w:pPr>
        <w:pStyle w:val="Standard"/>
        <w:jc w:val="both"/>
        <w:rPr>
          <w:rFonts w:ascii="Century Gothic" w:hAnsi="Century Gothic"/>
          <w:i/>
        </w:rPr>
      </w:pPr>
      <w:r w:rsidRPr="00A4089E">
        <w:rPr>
          <w:rFonts w:ascii="Century Gothic" w:hAnsi="Century Gothic"/>
          <w:i/>
        </w:rPr>
        <w:t xml:space="preserve">Madame le Maire fait le point sur les travaux en cours au niveau de la CdC et du SCOT Ouest Charente. Ce dossier va fixer au niveau du Pays Ouest Charente et de  la </w:t>
      </w:r>
      <w:proofErr w:type="gramStart"/>
      <w:r w:rsidRPr="00A4089E">
        <w:rPr>
          <w:rFonts w:ascii="Century Gothic" w:hAnsi="Century Gothic"/>
          <w:i/>
        </w:rPr>
        <w:t>CdC ,</w:t>
      </w:r>
      <w:proofErr w:type="gramEnd"/>
      <w:r w:rsidRPr="00A4089E">
        <w:rPr>
          <w:rFonts w:ascii="Century Gothic" w:hAnsi="Century Gothic"/>
          <w:i/>
        </w:rPr>
        <w:t xml:space="preserve"> donc au niveau de chaque commune, le nombre d’hectares constructibles pour les dix prochaines années. </w:t>
      </w:r>
    </w:p>
    <w:p w:rsidR="00EA08C8" w:rsidRDefault="00E7174D" w:rsidP="00C314A0">
      <w:pPr>
        <w:pStyle w:val="Standard"/>
        <w:jc w:val="both"/>
        <w:rPr>
          <w:rFonts w:ascii="Century Gothic" w:hAnsi="Century Gothic"/>
          <w:i/>
        </w:rPr>
      </w:pPr>
      <w:r>
        <w:rPr>
          <w:rFonts w:ascii="Century Gothic" w:hAnsi="Century Gothic"/>
          <w:i/>
        </w:rPr>
        <w:t>La tendance est</w:t>
      </w:r>
      <w:r w:rsidR="00EA08C8" w:rsidRPr="00A4089E">
        <w:rPr>
          <w:rFonts w:ascii="Century Gothic" w:hAnsi="Century Gothic"/>
          <w:i/>
        </w:rPr>
        <w:t xml:space="preserve"> de restreindre</w:t>
      </w:r>
      <w:r w:rsidR="00A4089E">
        <w:rPr>
          <w:rFonts w:ascii="Century Gothic" w:hAnsi="Century Gothic"/>
          <w:i/>
        </w:rPr>
        <w:t xml:space="preserve"> les hectares constructibles et la ta</w:t>
      </w:r>
      <w:r>
        <w:rPr>
          <w:rFonts w:ascii="Century Gothic" w:hAnsi="Century Gothic"/>
          <w:i/>
        </w:rPr>
        <w:t>ille des parcelles constructibles et à les réserv</w:t>
      </w:r>
      <w:r w:rsidR="00BC578F">
        <w:rPr>
          <w:rFonts w:ascii="Century Gothic" w:hAnsi="Century Gothic"/>
          <w:i/>
        </w:rPr>
        <w:t>er</w:t>
      </w:r>
      <w:r w:rsidR="00A4089E">
        <w:rPr>
          <w:rFonts w:ascii="Century Gothic" w:hAnsi="Century Gothic"/>
          <w:i/>
        </w:rPr>
        <w:t xml:space="preserve"> aux « zones urbanisées » des communes. Par exemple dans le cas de Mareuil la plupart des hameaux seraient inconstructibles.</w:t>
      </w:r>
    </w:p>
    <w:p w:rsidR="00A4089E" w:rsidRPr="00A4089E" w:rsidRDefault="00A4089E" w:rsidP="00C314A0">
      <w:pPr>
        <w:pStyle w:val="Standard"/>
        <w:jc w:val="both"/>
        <w:rPr>
          <w:rFonts w:ascii="Century Gothic" w:hAnsi="Century Gothic"/>
          <w:i/>
        </w:rPr>
      </w:pPr>
      <w:r>
        <w:rPr>
          <w:rFonts w:ascii="Century Gothic" w:hAnsi="Century Gothic"/>
          <w:i/>
        </w:rPr>
        <w:t>Les discussions très difficiles vont continuer jusqu’à la fin de l’année.</w:t>
      </w:r>
    </w:p>
    <w:p w:rsidR="00D97FF1" w:rsidRDefault="00D97FF1" w:rsidP="00C314A0">
      <w:pPr>
        <w:pStyle w:val="Standard"/>
        <w:jc w:val="both"/>
        <w:rPr>
          <w:rFonts w:ascii="Century Gothic" w:hAnsi="Century Gothic"/>
        </w:rPr>
      </w:pPr>
    </w:p>
    <w:p w:rsidR="004F08A5" w:rsidRPr="00A4089E" w:rsidRDefault="00A4089E" w:rsidP="00C314A0">
      <w:pPr>
        <w:pStyle w:val="Standard"/>
        <w:jc w:val="both"/>
        <w:rPr>
          <w:rFonts w:ascii="Century Gothic" w:hAnsi="Century Gothic"/>
          <w:b/>
          <w:i/>
          <w:u w:val="single"/>
        </w:rPr>
      </w:pPr>
      <w:r w:rsidRPr="00A4089E">
        <w:rPr>
          <w:rFonts w:ascii="Century Gothic" w:hAnsi="Century Gothic"/>
          <w:b/>
          <w:i/>
          <w:u w:val="single"/>
        </w:rPr>
        <w:t>Adoption du compte-rendu d’activité de CALITOM</w:t>
      </w:r>
      <w:r w:rsidR="00F5355B" w:rsidRPr="00A4089E">
        <w:rPr>
          <w:rFonts w:ascii="Century Gothic" w:hAnsi="Century Gothic"/>
          <w:b/>
          <w:i/>
          <w:u w:val="single"/>
        </w:rPr>
        <w:t xml:space="preserve"> : </w:t>
      </w:r>
    </w:p>
    <w:p w:rsidR="00D97FF1" w:rsidRPr="00A4089E" w:rsidRDefault="00A4089E" w:rsidP="00C314A0">
      <w:pPr>
        <w:pStyle w:val="Standard"/>
        <w:jc w:val="both"/>
        <w:rPr>
          <w:rFonts w:ascii="Century Gothic" w:hAnsi="Century Gothic"/>
          <w:i/>
        </w:rPr>
      </w:pPr>
      <w:r w:rsidRPr="00A4089E">
        <w:rPr>
          <w:rFonts w:ascii="Century Gothic" w:hAnsi="Century Gothic"/>
          <w:i/>
        </w:rPr>
        <w:t xml:space="preserve">Le compte-rendu est </w:t>
      </w:r>
      <w:r>
        <w:rPr>
          <w:rFonts w:ascii="Century Gothic" w:hAnsi="Century Gothic"/>
          <w:i/>
        </w:rPr>
        <w:t>présenté au Conseil et approuvé.</w:t>
      </w:r>
    </w:p>
    <w:p w:rsidR="00D97FF1" w:rsidRDefault="00D97FF1" w:rsidP="00C314A0">
      <w:pPr>
        <w:pStyle w:val="Standard"/>
        <w:jc w:val="both"/>
        <w:rPr>
          <w:rFonts w:ascii="Century Gothic" w:hAnsi="Century Gothic"/>
          <w:b/>
          <w:u w:val="single"/>
        </w:rPr>
      </w:pPr>
    </w:p>
    <w:p w:rsidR="00A4089E" w:rsidRDefault="00A4089E" w:rsidP="00C314A0">
      <w:pPr>
        <w:pStyle w:val="Standard"/>
        <w:jc w:val="both"/>
        <w:rPr>
          <w:rFonts w:ascii="Century Gothic" w:hAnsi="Century Gothic"/>
          <w:b/>
          <w:u w:val="single"/>
        </w:rPr>
      </w:pPr>
      <w:r>
        <w:rPr>
          <w:rFonts w:ascii="Century Gothic" w:hAnsi="Century Gothic"/>
          <w:b/>
          <w:u w:val="single"/>
        </w:rPr>
        <w:t>Arrêt du projet de création d’une commune nouvelle Rouillac-Sigogne</w:t>
      </w:r>
      <w:r w:rsidR="004F08A5">
        <w:rPr>
          <w:rFonts w:ascii="Century Gothic" w:hAnsi="Century Gothic"/>
          <w:b/>
          <w:u w:val="single"/>
        </w:rPr>
        <w:t xml:space="preserve">: </w:t>
      </w:r>
    </w:p>
    <w:p w:rsidR="004F08A5" w:rsidRDefault="00A4089E" w:rsidP="00C314A0">
      <w:pPr>
        <w:pStyle w:val="Standard"/>
        <w:jc w:val="both"/>
        <w:rPr>
          <w:rFonts w:ascii="Century Gothic" w:hAnsi="Century Gothic"/>
          <w:i/>
        </w:rPr>
      </w:pPr>
      <w:r>
        <w:rPr>
          <w:rFonts w:ascii="Century Gothic" w:hAnsi="Century Gothic"/>
          <w:i/>
        </w:rPr>
        <w:t>Nous avons été informé officiellement de l’arrêt de ce projet</w:t>
      </w:r>
    </w:p>
    <w:p w:rsidR="00A4089E" w:rsidRDefault="00A4089E" w:rsidP="00C314A0">
      <w:pPr>
        <w:pStyle w:val="Standard"/>
        <w:jc w:val="both"/>
        <w:rPr>
          <w:rFonts w:ascii="Century Gothic" w:hAnsi="Century Gothic"/>
          <w:b/>
          <w:u w:val="single"/>
        </w:rPr>
      </w:pPr>
    </w:p>
    <w:p w:rsidR="00E7174D" w:rsidRDefault="00A4089E" w:rsidP="00D97FF1">
      <w:pPr>
        <w:pStyle w:val="Standard"/>
        <w:jc w:val="both"/>
        <w:rPr>
          <w:rFonts w:ascii="Century Gothic" w:hAnsi="Century Gothic"/>
          <w:b/>
          <w:i/>
          <w:u w:val="single"/>
        </w:rPr>
      </w:pPr>
      <w:r w:rsidRPr="00A4089E">
        <w:rPr>
          <w:rFonts w:ascii="Century Gothic" w:hAnsi="Century Gothic"/>
          <w:b/>
          <w:i/>
          <w:u w:val="single"/>
        </w:rPr>
        <w:lastRenderedPageBreak/>
        <w:t>Achat d’une buse</w:t>
      </w:r>
      <w:r w:rsidR="00702284">
        <w:rPr>
          <w:rFonts w:ascii="Century Gothic" w:hAnsi="Century Gothic"/>
          <w:b/>
          <w:i/>
          <w:u w:val="single"/>
        </w:rPr>
        <w:t xml:space="preserve"> pour la</w:t>
      </w:r>
      <w:r w:rsidR="00E7174D">
        <w:rPr>
          <w:rFonts w:ascii="Century Gothic" w:hAnsi="Century Gothic"/>
          <w:b/>
          <w:i/>
          <w:u w:val="single"/>
        </w:rPr>
        <w:t xml:space="preserve"> place du bicentenaire</w:t>
      </w:r>
    </w:p>
    <w:p w:rsidR="00E7174D" w:rsidRDefault="00E7174D" w:rsidP="00D97FF1">
      <w:pPr>
        <w:pStyle w:val="Standard"/>
        <w:jc w:val="both"/>
        <w:rPr>
          <w:rFonts w:ascii="Century Gothic" w:hAnsi="Century Gothic"/>
          <w:i/>
        </w:rPr>
      </w:pPr>
      <w:r w:rsidRPr="00E7174D">
        <w:rPr>
          <w:rFonts w:ascii="Century Gothic" w:hAnsi="Century Gothic"/>
          <w:i/>
        </w:rPr>
        <w:t>Pour mieux indiquer</w:t>
      </w:r>
      <w:r w:rsidR="00A4089E" w:rsidRPr="00E7174D">
        <w:rPr>
          <w:rFonts w:ascii="Century Gothic" w:hAnsi="Century Gothic"/>
          <w:i/>
        </w:rPr>
        <w:t xml:space="preserve"> </w:t>
      </w:r>
      <w:r>
        <w:rPr>
          <w:rFonts w:ascii="Century Gothic" w:hAnsi="Century Gothic"/>
          <w:i/>
        </w:rPr>
        <w:t>l’entrée du chemin de l’Ermitage</w:t>
      </w:r>
      <w:r w:rsidR="00A4089E" w:rsidRPr="00E7174D">
        <w:rPr>
          <w:rFonts w:ascii="Century Gothic" w:hAnsi="Century Gothic"/>
          <w:i/>
        </w:rPr>
        <w:t xml:space="preserve"> </w:t>
      </w:r>
      <w:r>
        <w:rPr>
          <w:rFonts w:ascii="Century Gothic" w:hAnsi="Century Gothic"/>
          <w:i/>
        </w:rPr>
        <w:t xml:space="preserve">qui vient de d’être refait, le Conseil décide d’ajouter une </w:t>
      </w:r>
      <w:r w:rsidR="00702284">
        <w:rPr>
          <w:rFonts w:ascii="Century Gothic" w:hAnsi="Century Gothic"/>
          <w:i/>
        </w:rPr>
        <w:t>buse à celles déjà en place qui</w:t>
      </w:r>
      <w:bookmarkStart w:id="0" w:name="_GoBack"/>
      <w:bookmarkEnd w:id="0"/>
      <w:r>
        <w:rPr>
          <w:rFonts w:ascii="Century Gothic" w:hAnsi="Century Gothic"/>
          <w:i/>
        </w:rPr>
        <w:t xml:space="preserve"> délimitent la place du bicentenaire.</w:t>
      </w:r>
    </w:p>
    <w:p w:rsidR="00E7174D" w:rsidRDefault="00E7174D" w:rsidP="00D97FF1">
      <w:pPr>
        <w:pStyle w:val="Standard"/>
        <w:jc w:val="both"/>
        <w:rPr>
          <w:rFonts w:ascii="Century Gothic" w:hAnsi="Century Gothic"/>
          <w:i/>
        </w:rPr>
      </w:pPr>
    </w:p>
    <w:p w:rsidR="00D97FF1" w:rsidRPr="00E7174D" w:rsidRDefault="00E7174D" w:rsidP="00D97FF1">
      <w:pPr>
        <w:pStyle w:val="Standard"/>
        <w:jc w:val="both"/>
        <w:rPr>
          <w:rFonts w:ascii="Century Gothic" w:hAnsi="Century Gothic"/>
          <w:b/>
          <w:i/>
          <w:u w:val="single"/>
        </w:rPr>
      </w:pPr>
      <w:r w:rsidRPr="00E7174D">
        <w:rPr>
          <w:rFonts w:ascii="Century Gothic" w:hAnsi="Century Gothic"/>
          <w:b/>
          <w:i/>
          <w:u w:val="single"/>
        </w:rPr>
        <w:t>Re</w:t>
      </w:r>
      <w:r>
        <w:rPr>
          <w:rFonts w:ascii="Century Gothic" w:hAnsi="Century Gothic"/>
          <w:b/>
          <w:i/>
          <w:u w:val="single"/>
        </w:rPr>
        <w:t>prise de concessions au cimetière</w:t>
      </w:r>
      <w:r w:rsidRPr="00E7174D">
        <w:rPr>
          <w:rFonts w:ascii="Century Gothic" w:hAnsi="Century Gothic"/>
          <w:b/>
          <w:i/>
          <w:u w:val="single"/>
        </w:rPr>
        <w:t>.</w:t>
      </w:r>
      <w:r w:rsidR="00D97FF1" w:rsidRPr="00E7174D">
        <w:rPr>
          <w:rFonts w:ascii="Century Gothic" w:hAnsi="Century Gothic"/>
          <w:b/>
          <w:i/>
          <w:u w:val="single"/>
        </w:rPr>
        <w:t xml:space="preserve"> </w:t>
      </w:r>
    </w:p>
    <w:p w:rsidR="0089644D" w:rsidRPr="00E7174D" w:rsidRDefault="00E7174D" w:rsidP="00D223EE">
      <w:pPr>
        <w:pStyle w:val="Standard"/>
        <w:jc w:val="both"/>
        <w:rPr>
          <w:rFonts w:ascii="Century Gothic" w:hAnsi="Century Gothic"/>
          <w:i/>
        </w:rPr>
      </w:pPr>
      <w:r>
        <w:rPr>
          <w:rFonts w:ascii="Century Gothic" w:hAnsi="Century Gothic"/>
          <w:i/>
        </w:rPr>
        <w:t>Le Conseil décide de poursuivre les exhumations des concessions officiellement abandonnées et reprisse par la Mairie. Un devis pour une nouvelle tranche de dix tombes sera demandé.</w:t>
      </w:r>
    </w:p>
    <w:p w:rsidR="0089644D" w:rsidRDefault="0089644D" w:rsidP="00D223EE">
      <w:pPr>
        <w:pStyle w:val="Standard"/>
        <w:jc w:val="both"/>
        <w:rPr>
          <w:rFonts w:ascii="Century Gothic" w:hAnsi="Century Gothic"/>
          <w:b/>
        </w:rPr>
      </w:pPr>
    </w:p>
    <w:p w:rsidR="0054203E" w:rsidRPr="00C62961" w:rsidRDefault="0054203E" w:rsidP="00C62961">
      <w:pPr>
        <w:pStyle w:val="Standard"/>
        <w:jc w:val="both"/>
        <w:rPr>
          <w:rFonts w:ascii="Century Gothic" w:hAnsi="Century Gothic"/>
        </w:rPr>
      </w:pPr>
      <w:r w:rsidRPr="000211C8">
        <w:rPr>
          <w:rFonts w:ascii="Century Gothic" w:hAnsi="Century Gothic"/>
        </w:rPr>
        <w:t>La séance est levée à 19h30.</w:t>
      </w:r>
    </w:p>
    <w:p w:rsidR="0054203E" w:rsidRPr="000211C8" w:rsidRDefault="0054203E" w:rsidP="0054203E">
      <w:pPr>
        <w:jc w:val="both"/>
        <w:rPr>
          <w:szCs w:val="24"/>
        </w:rPr>
      </w:pPr>
    </w:p>
    <w:p w:rsidR="0054203E" w:rsidRPr="000211C8" w:rsidRDefault="0054203E" w:rsidP="0054203E">
      <w:pPr>
        <w:jc w:val="both"/>
        <w:rPr>
          <w:szCs w:val="24"/>
        </w:rPr>
      </w:pPr>
      <w:r w:rsidRPr="000211C8">
        <w:rPr>
          <w:szCs w:val="24"/>
        </w:rPr>
        <w:t xml:space="preserve">Vu pour être affiché le </w:t>
      </w:r>
      <w:r>
        <w:rPr>
          <w:szCs w:val="24"/>
        </w:rPr>
        <w:t>dix-</w:t>
      </w:r>
      <w:r w:rsidR="00675048">
        <w:rPr>
          <w:szCs w:val="24"/>
        </w:rPr>
        <w:t>huit</w:t>
      </w:r>
      <w:r w:rsidR="00E7174D">
        <w:rPr>
          <w:szCs w:val="24"/>
        </w:rPr>
        <w:t xml:space="preserve"> septembre</w:t>
      </w:r>
      <w:r w:rsidRPr="000211C8">
        <w:rPr>
          <w:szCs w:val="24"/>
        </w:rPr>
        <w:t xml:space="preserve"> deux mille dix-huit, conformément aux prescriptions de l’article L2121-25 du code général des collectivités territoriales.</w:t>
      </w:r>
    </w:p>
    <w:p w:rsidR="0054203E" w:rsidRPr="000211C8" w:rsidRDefault="0054203E" w:rsidP="0054203E">
      <w:pPr>
        <w:jc w:val="both"/>
        <w:rPr>
          <w:szCs w:val="24"/>
        </w:rPr>
      </w:pPr>
    </w:p>
    <w:p w:rsidR="0054203E" w:rsidRPr="000211C8" w:rsidRDefault="0054203E" w:rsidP="0054203E">
      <w:pPr>
        <w:jc w:val="both"/>
        <w:rPr>
          <w:szCs w:val="24"/>
          <w:u w:val="single"/>
        </w:rPr>
      </w:pPr>
      <w:r w:rsidRPr="000211C8">
        <w:rPr>
          <w:szCs w:val="24"/>
        </w:rPr>
        <w:t xml:space="preserve">À MAREUIL, Le </w:t>
      </w:r>
      <w:r w:rsidR="00E7174D">
        <w:rPr>
          <w:szCs w:val="24"/>
        </w:rPr>
        <w:t>1</w:t>
      </w:r>
      <w:r w:rsidR="00FA007E">
        <w:rPr>
          <w:szCs w:val="24"/>
        </w:rPr>
        <w:t>7</w:t>
      </w:r>
      <w:r w:rsidR="00E7174D">
        <w:rPr>
          <w:szCs w:val="24"/>
        </w:rPr>
        <w:t xml:space="preserve"> septembre</w:t>
      </w:r>
      <w:r w:rsidR="009D0598">
        <w:rPr>
          <w:szCs w:val="24"/>
        </w:rPr>
        <w:t xml:space="preserve"> </w:t>
      </w:r>
      <w:r w:rsidRPr="000211C8">
        <w:rPr>
          <w:szCs w:val="24"/>
        </w:rPr>
        <w:t>2018</w:t>
      </w:r>
      <w:r w:rsidRPr="000211C8">
        <w:rPr>
          <w:szCs w:val="24"/>
          <w:u w:val="single"/>
        </w:rPr>
        <w:t xml:space="preserve"> </w:t>
      </w:r>
    </w:p>
    <w:p w:rsidR="0054203E" w:rsidRPr="000211C8" w:rsidRDefault="0054203E" w:rsidP="0054203E">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Le Maire,</w:t>
      </w:r>
    </w:p>
    <w:p w:rsidR="0054203E" w:rsidRPr="000211C8" w:rsidRDefault="0054203E" w:rsidP="0054203E">
      <w:pPr>
        <w:rPr>
          <w:szCs w:val="24"/>
        </w:rPr>
      </w:pP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r>
      <w:r w:rsidRPr="000211C8">
        <w:rPr>
          <w:szCs w:val="24"/>
        </w:rPr>
        <w:tab/>
        <w:t>Claudine RODET</w:t>
      </w: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p w:rsidR="0089644D" w:rsidRDefault="0089644D" w:rsidP="00D223EE">
      <w:pPr>
        <w:pStyle w:val="Standard"/>
        <w:jc w:val="both"/>
        <w:rPr>
          <w:rFonts w:ascii="Century Gothic" w:hAnsi="Century Gothic"/>
          <w:b/>
        </w:rPr>
      </w:pPr>
    </w:p>
    <w:sectPr w:rsidR="0089644D" w:rsidSect="002C2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672"/>
    <w:multiLevelType w:val="hybridMultilevel"/>
    <w:tmpl w:val="D722C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0D3797"/>
    <w:multiLevelType w:val="hybridMultilevel"/>
    <w:tmpl w:val="F0B29AF4"/>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3A218E"/>
    <w:multiLevelType w:val="hybridMultilevel"/>
    <w:tmpl w:val="CB565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AD0EF7"/>
    <w:multiLevelType w:val="hybridMultilevel"/>
    <w:tmpl w:val="41E2E75E"/>
    <w:lvl w:ilvl="0" w:tplc="8C3A2CB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23EE"/>
    <w:rsid w:val="000A3517"/>
    <w:rsid w:val="00143713"/>
    <w:rsid w:val="001D728C"/>
    <w:rsid w:val="002A6986"/>
    <w:rsid w:val="002C2EA4"/>
    <w:rsid w:val="00370A82"/>
    <w:rsid w:val="00387549"/>
    <w:rsid w:val="004416E8"/>
    <w:rsid w:val="00473F63"/>
    <w:rsid w:val="004F08A5"/>
    <w:rsid w:val="0054203E"/>
    <w:rsid w:val="005E34FB"/>
    <w:rsid w:val="00650562"/>
    <w:rsid w:val="00675048"/>
    <w:rsid w:val="006A07D5"/>
    <w:rsid w:val="006F29F8"/>
    <w:rsid w:val="00702284"/>
    <w:rsid w:val="00720DC7"/>
    <w:rsid w:val="008206AE"/>
    <w:rsid w:val="0085117A"/>
    <w:rsid w:val="008524E1"/>
    <w:rsid w:val="00872351"/>
    <w:rsid w:val="008866B4"/>
    <w:rsid w:val="0089644D"/>
    <w:rsid w:val="008A45B1"/>
    <w:rsid w:val="009B683F"/>
    <w:rsid w:val="009D0598"/>
    <w:rsid w:val="00A4089E"/>
    <w:rsid w:val="00AE2D0F"/>
    <w:rsid w:val="00B02FC7"/>
    <w:rsid w:val="00B401E5"/>
    <w:rsid w:val="00BC578F"/>
    <w:rsid w:val="00C2533B"/>
    <w:rsid w:val="00C314A0"/>
    <w:rsid w:val="00C62961"/>
    <w:rsid w:val="00C91F1F"/>
    <w:rsid w:val="00D223EE"/>
    <w:rsid w:val="00D83839"/>
    <w:rsid w:val="00D97FF1"/>
    <w:rsid w:val="00E336E0"/>
    <w:rsid w:val="00E7174D"/>
    <w:rsid w:val="00EA08C8"/>
    <w:rsid w:val="00ED6780"/>
    <w:rsid w:val="00F5355B"/>
    <w:rsid w:val="00F7725C"/>
    <w:rsid w:val="00FA00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EE"/>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23EE"/>
    <w:pPr>
      <w:spacing w:before="100" w:beforeAutospacing="1" w:after="119"/>
    </w:pPr>
    <w:rPr>
      <w:rFonts w:ascii="Times New Roman" w:eastAsia="Times New Roman" w:hAnsi="Times New Roman"/>
      <w:szCs w:val="24"/>
    </w:rPr>
  </w:style>
  <w:style w:type="paragraph" w:styleId="Titre">
    <w:name w:val="Title"/>
    <w:basedOn w:val="Normal"/>
    <w:link w:val="TitreCar"/>
    <w:uiPriority w:val="99"/>
    <w:qFormat/>
    <w:rsid w:val="00D223EE"/>
    <w:pPr>
      <w:jc w:val="center"/>
    </w:pPr>
    <w:rPr>
      <w:rFonts w:ascii="Arial" w:hAnsi="Arial"/>
      <w:b/>
      <w:sz w:val="22"/>
      <w:u w:val="single"/>
    </w:rPr>
  </w:style>
  <w:style w:type="character" w:customStyle="1" w:styleId="TitreCar">
    <w:name w:val="Titre Car"/>
    <w:basedOn w:val="Policepardfaut"/>
    <w:link w:val="Titre"/>
    <w:uiPriority w:val="99"/>
    <w:rsid w:val="00D223EE"/>
    <w:rPr>
      <w:rFonts w:ascii="Arial" w:eastAsia="Century Gothic" w:hAnsi="Arial" w:cs="Times New Roman"/>
      <w:b/>
      <w:szCs w:val="20"/>
      <w:u w:val="single"/>
      <w:lang w:eastAsia="fr-FR"/>
    </w:rPr>
  </w:style>
  <w:style w:type="paragraph" w:customStyle="1" w:styleId="Standard">
    <w:name w:val="Standard"/>
    <w:uiPriority w:val="99"/>
    <w:rsid w:val="00D223E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6F29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EE"/>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23EE"/>
    <w:pPr>
      <w:spacing w:before="100" w:beforeAutospacing="1" w:after="119"/>
    </w:pPr>
    <w:rPr>
      <w:rFonts w:ascii="Times New Roman" w:eastAsia="Times New Roman" w:hAnsi="Times New Roman"/>
      <w:szCs w:val="24"/>
    </w:rPr>
  </w:style>
  <w:style w:type="paragraph" w:styleId="Titre">
    <w:name w:val="Title"/>
    <w:basedOn w:val="Normal"/>
    <w:link w:val="TitreCar"/>
    <w:uiPriority w:val="99"/>
    <w:qFormat/>
    <w:rsid w:val="00D223EE"/>
    <w:pPr>
      <w:jc w:val="center"/>
    </w:pPr>
    <w:rPr>
      <w:rFonts w:ascii="Arial" w:hAnsi="Arial"/>
      <w:b/>
      <w:sz w:val="22"/>
      <w:u w:val="single"/>
    </w:rPr>
  </w:style>
  <w:style w:type="character" w:customStyle="1" w:styleId="TitreCar">
    <w:name w:val="Titre Car"/>
    <w:basedOn w:val="Policepardfaut"/>
    <w:link w:val="Titre"/>
    <w:uiPriority w:val="99"/>
    <w:rsid w:val="00D223EE"/>
    <w:rPr>
      <w:rFonts w:ascii="Arial" w:eastAsia="Century Gothic" w:hAnsi="Arial" w:cs="Times New Roman"/>
      <w:b/>
      <w:szCs w:val="20"/>
      <w:u w:val="single"/>
      <w:lang w:eastAsia="fr-FR"/>
    </w:rPr>
  </w:style>
  <w:style w:type="paragraph" w:customStyle="1" w:styleId="Standard">
    <w:name w:val="Standard"/>
    <w:uiPriority w:val="99"/>
    <w:rsid w:val="00D223E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6F29F8"/>
    <w:pPr>
      <w:ind w:left="720"/>
      <w:contextualSpacing/>
    </w:pPr>
  </w:style>
</w:styles>
</file>

<file path=word/webSettings.xml><?xml version="1.0" encoding="utf-8"?>
<w:webSettings xmlns:r="http://schemas.openxmlformats.org/officeDocument/2006/relationships" xmlns:w="http://schemas.openxmlformats.org/wordprocessingml/2006/main">
  <w:divs>
    <w:div w:id="16698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3</cp:revision>
  <cp:lastPrinted>2018-09-17T07:06:00Z</cp:lastPrinted>
  <dcterms:created xsi:type="dcterms:W3CDTF">2018-09-17T11:05:00Z</dcterms:created>
  <dcterms:modified xsi:type="dcterms:W3CDTF">2018-09-17T11:09:00Z</dcterms:modified>
</cp:coreProperties>
</file>