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02AD" w:rsidRDefault="007002AD" w:rsidP="007002AD">
      <w:pPr>
        <w:pStyle w:val="Titre"/>
        <w:rPr>
          <w:rFonts w:ascii="Century Gothic" w:hAnsi="Century Gothic"/>
          <w:szCs w:val="22"/>
        </w:rPr>
      </w:pPr>
    </w:p>
    <w:p w:rsidR="007002AD" w:rsidRDefault="007002AD" w:rsidP="007002AD">
      <w:pPr>
        <w:pStyle w:val="Titre"/>
        <w:rPr>
          <w:szCs w:val="22"/>
        </w:rPr>
      </w:pPr>
    </w:p>
    <w:p w:rsidR="007002AD" w:rsidRPr="00585A37" w:rsidRDefault="007002AD" w:rsidP="007002AD">
      <w:pPr>
        <w:pStyle w:val="Titre"/>
        <w:rPr>
          <w:rFonts w:ascii="Century Gothic" w:hAnsi="Century Gothic"/>
          <w:sz w:val="24"/>
          <w:szCs w:val="24"/>
        </w:rPr>
      </w:pPr>
      <w:r w:rsidRPr="00585A37">
        <w:rPr>
          <w:rFonts w:ascii="Century Gothic" w:hAnsi="Century Gothic"/>
          <w:sz w:val="24"/>
          <w:szCs w:val="24"/>
        </w:rPr>
        <w:t xml:space="preserve">SEANCE ORDINAIRE DU </w:t>
      </w:r>
      <w:r>
        <w:rPr>
          <w:rFonts w:ascii="Century Gothic" w:hAnsi="Century Gothic"/>
          <w:sz w:val="24"/>
          <w:szCs w:val="24"/>
        </w:rPr>
        <w:t>3 octobre</w:t>
      </w:r>
      <w:r w:rsidRPr="00585A37">
        <w:rPr>
          <w:rFonts w:ascii="Century Gothic" w:hAnsi="Century Gothic"/>
          <w:sz w:val="24"/>
          <w:szCs w:val="24"/>
        </w:rPr>
        <w:t xml:space="preserve"> 2019</w:t>
      </w:r>
    </w:p>
    <w:p w:rsidR="007002AD" w:rsidRPr="00585A37" w:rsidRDefault="007002AD" w:rsidP="007002AD">
      <w:pPr>
        <w:jc w:val="both"/>
        <w:rPr>
          <w:b/>
          <w:szCs w:val="24"/>
          <w:u w:val="single"/>
        </w:rPr>
      </w:pPr>
    </w:p>
    <w:p w:rsidR="007002AD" w:rsidRPr="007002AD" w:rsidRDefault="007002AD" w:rsidP="007002AD">
      <w:pPr>
        <w:jc w:val="both"/>
        <w:rPr>
          <w:sz w:val="22"/>
          <w:szCs w:val="22"/>
        </w:rPr>
      </w:pPr>
      <w:r w:rsidRPr="007002AD">
        <w:rPr>
          <w:sz w:val="22"/>
          <w:szCs w:val="22"/>
        </w:rPr>
        <w:t>Le trois octobre deux mille dix-neuf à dix-huit heures, le Conseil Municipal dûment convoqué le vingt-trois septembre deux mille dix-neuf s’est réuni en séance ordinaire à la mairie, sous la présidence de Madame Claudine RODET, Maire de MAREUIL.</w:t>
      </w:r>
    </w:p>
    <w:p w:rsidR="007002AD" w:rsidRPr="007002AD" w:rsidRDefault="007002AD" w:rsidP="007002AD">
      <w:pPr>
        <w:pStyle w:val="NormalWeb"/>
        <w:spacing w:before="0" w:beforeAutospacing="0" w:after="0"/>
        <w:jc w:val="both"/>
        <w:outlineLvl w:val="0"/>
        <w:rPr>
          <w:rFonts w:asciiTheme="minorHAnsi" w:hAnsiTheme="minorHAnsi"/>
          <w:b/>
          <w:sz w:val="22"/>
          <w:szCs w:val="22"/>
          <w:u w:val="single"/>
        </w:rPr>
      </w:pPr>
    </w:p>
    <w:p w:rsidR="007002AD" w:rsidRPr="007002AD" w:rsidRDefault="007002AD" w:rsidP="007002AD">
      <w:pPr>
        <w:pStyle w:val="NormalWeb"/>
        <w:spacing w:before="0" w:beforeAutospacing="0" w:after="0"/>
        <w:jc w:val="both"/>
        <w:outlineLvl w:val="0"/>
        <w:rPr>
          <w:rFonts w:ascii="Century Gothic" w:hAnsi="Century Gothic"/>
          <w:sz w:val="22"/>
          <w:szCs w:val="22"/>
        </w:rPr>
      </w:pPr>
      <w:r w:rsidRPr="007002AD">
        <w:rPr>
          <w:rFonts w:ascii="Century Gothic" w:hAnsi="Century Gothic"/>
          <w:b/>
          <w:sz w:val="22"/>
          <w:szCs w:val="22"/>
          <w:u w:val="single"/>
        </w:rPr>
        <w:t>Présents :</w:t>
      </w:r>
      <w:r w:rsidRPr="007002AD">
        <w:rPr>
          <w:rFonts w:ascii="Century Gothic" w:hAnsi="Century Gothic"/>
          <w:sz w:val="22"/>
          <w:szCs w:val="22"/>
        </w:rPr>
        <w:t xml:space="preserve"> Mmes et Mrs RODET C, BECUE.M, CERVEAU.J, CRAEYMEERSECH.D, DESCAT.C, GILLOIS.B, JAROSZ. JR-DUBAND.C - </w:t>
      </w:r>
    </w:p>
    <w:p w:rsidR="007002AD" w:rsidRPr="007002AD" w:rsidRDefault="007002AD" w:rsidP="007002AD">
      <w:pPr>
        <w:pStyle w:val="NormalWeb"/>
        <w:spacing w:before="0" w:beforeAutospacing="0" w:after="0"/>
        <w:jc w:val="both"/>
        <w:outlineLvl w:val="0"/>
        <w:rPr>
          <w:rFonts w:ascii="Century Gothic" w:hAnsi="Century Gothic"/>
          <w:sz w:val="22"/>
          <w:szCs w:val="22"/>
        </w:rPr>
      </w:pPr>
      <w:r w:rsidRPr="007002AD">
        <w:rPr>
          <w:rFonts w:ascii="Century Gothic" w:hAnsi="Century Gothic"/>
          <w:b/>
          <w:sz w:val="22"/>
          <w:szCs w:val="22"/>
          <w:u w:val="single"/>
        </w:rPr>
        <w:t>Absents excusés :</w:t>
      </w:r>
      <w:r w:rsidRPr="007002AD">
        <w:rPr>
          <w:rFonts w:ascii="Century Gothic" w:hAnsi="Century Gothic"/>
          <w:sz w:val="22"/>
          <w:szCs w:val="22"/>
        </w:rPr>
        <w:t xml:space="preserve"> GARY.C –  LEFORT.R</w:t>
      </w:r>
    </w:p>
    <w:p w:rsidR="007002AD" w:rsidRPr="007002AD" w:rsidRDefault="007002AD" w:rsidP="007002AD">
      <w:pPr>
        <w:pStyle w:val="NormalWeb"/>
        <w:tabs>
          <w:tab w:val="left" w:pos="6165"/>
        </w:tabs>
        <w:spacing w:before="0" w:beforeAutospacing="0" w:after="0"/>
        <w:jc w:val="both"/>
        <w:rPr>
          <w:rFonts w:ascii="Century Gothic" w:hAnsi="Century Gothic"/>
          <w:sz w:val="22"/>
          <w:szCs w:val="22"/>
        </w:rPr>
      </w:pPr>
      <w:r w:rsidRPr="007002AD">
        <w:rPr>
          <w:rFonts w:ascii="Century Gothic" w:hAnsi="Century Gothic"/>
          <w:b/>
          <w:sz w:val="22"/>
          <w:szCs w:val="22"/>
          <w:u w:val="single"/>
        </w:rPr>
        <w:t>Pouvoirs </w:t>
      </w:r>
      <w:r w:rsidRPr="007002AD">
        <w:rPr>
          <w:rFonts w:ascii="Century Gothic" w:hAnsi="Century Gothic"/>
          <w:b/>
          <w:sz w:val="22"/>
          <w:szCs w:val="22"/>
        </w:rPr>
        <w:t xml:space="preserve">: </w:t>
      </w:r>
      <w:r w:rsidRPr="007002AD">
        <w:rPr>
          <w:rFonts w:ascii="Century Gothic" w:hAnsi="Century Gothic"/>
          <w:sz w:val="22"/>
          <w:szCs w:val="22"/>
        </w:rPr>
        <w:t>Madame GARY Catherine donné pouvoir à Madame RODET Claudine</w:t>
      </w:r>
    </w:p>
    <w:p w:rsidR="007002AD" w:rsidRPr="007002AD" w:rsidRDefault="007002AD" w:rsidP="007002AD">
      <w:pPr>
        <w:pStyle w:val="NormalWeb"/>
        <w:tabs>
          <w:tab w:val="left" w:pos="6165"/>
        </w:tabs>
        <w:spacing w:before="0" w:beforeAutospacing="0" w:after="0"/>
        <w:jc w:val="both"/>
        <w:rPr>
          <w:rFonts w:asciiTheme="minorHAnsi" w:hAnsiTheme="minorHAnsi"/>
          <w:color w:val="FF0000"/>
          <w:sz w:val="22"/>
          <w:szCs w:val="22"/>
        </w:rPr>
      </w:pPr>
      <w:r w:rsidRPr="007002AD">
        <w:rPr>
          <w:rFonts w:asciiTheme="minorHAnsi" w:hAnsiTheme="minorHAnsi"/>
          <w:sz w:val="22"/>
          <w:szCs w:val="22"/>
        </w:rPr>
        <w:t xml:space="preserve">                    </w:t>
      </w:r>
    </w:p>
    <w:p w:rsidR="007002AD" w:rsidRPr="007002AD" w:rsidRDefault="007002AD" w:rsidP="007002AD">
      <w:pPr>
        <w:rPr>
          <w:sz w:val="22"/>
          <w:szCs w:val="22"/>
        </w:rPr>
      </w:pPr>
      <w:r w:rsidRPr="007002AD">
        <w:rPr>
          <w:sz w:val="22"/>
          <w:szCs w:val="22"/>
        </w:rPr>
        <w:t>Monsieur DESCAT Christophe</w:t>
      </w:r>
      <w:r w:rsidRPr="007002AD">
        <w:rPr>
          <w:color w:val="FF0000"/>
          <w:sz w:val="22"/>
          <w:szCs w:val="22"/>
        </w:rPr>
        <w:t xml:space="preserve"> </w:t>
      </w:r>
      <w:r w:rsidRPr="007002AD">
        <w:rPr>
          <w:sz w:val="22"/>
          <w:szCs w:val="22"/>
        </w:rPr>
        <w:t xml:space="preserve"> a été élu  secrétaire de séance.</w:t>
      </w:r>
    </w:p>
    <w:p w:rsidR="007002AD" w:rsidRPr="007002AD" w:rsidRDefault="007002AD" w:rsidP="007002AD">
      <w:pPr>
        <w:pStyle w:val="Standard"/>
        <w:jc w:val="both"/>
        <w:rPr>
          <w:rFonts w:ascii="Century Gothic" w:hAnsi="Century Gothic"/>
          <w:sz w:val="22"/>
          <w:szCs w:val="22"/>
        </w:rPr>
      </w:pPr>
    </w:p>
    <w:p w:rsidR="007002AD" w:rsidRDefault="007002AD" w:rsidP="007002AD">
      <w:pPr>
        <w:pStyle w:val="Standard"/>
        <w:jc w:val="both"/>
        <w:rPr>
          <w:rFonts w:ascii="Century Gothic" w:hAnsi="Century Gothic"/>
          <w:b/>
          <w:sz w:val="22"/>
          <w:szCs w:val="22"/>
          <w:u w:val="single"/>
        </w:rPr>
      </w:pPr>
      <w:r w:rsidRPr="007002AD">
        <w:rPr>
          <w:rFonts w:ascii="Century Gothic" w:hAnsi="Century Gothic"/>
          <w:b/>
          <w:sz w:val="22"/>
          <w:szCs w:val="22"/>
        </w:rPr>
        <w:t xml:space="preserve">1. </w:t>
      </w:r>
      <w:r w:rsidRPr="007002AD">
        <w:rPr>
          <w:rFonts w:ascii="Century Gothic" w:hAnsi="Century Gothic"/>
          <w:b/>
          <w:sz w:val="22"/>
          <w:szCs w:val="22"/>
          <w:u w:val="single"/>
        </w:rPr>
        <w:t>Présentation compteurs communicants GAZPAR (en présence de Madame PERNAS)</w:t>
      </w:r>
    </w:p>
    <w:p w:rsidR="007002AD" w:rsidRPr="007002AD" w:rsidRDefault="007002AD" w:rsidP="007002AD">
      <w:pPr>
        <w:pStyle w:val="Standard"/>
        <w:jc w:val="both"/>
        <w:rPr>
          <w:rFonts w:ascii="Century Gothic" w:hAnsi="Century Gothic"/>
          <w:b/>
          <w:sz w:val="22"/>
          <w:szCs w:val="22"/>
        </w:rPr>
      </w:pPr>
    </w:p>
    <w:p w:rsidR="007002AD" w:rsidRPr="007002AD" w:rsidRDefault="007002AD" w:rsidP="007002AD">
      <w:pPr>
        <w:tabs>
          <w:tab w:val="left" w:pos="-426"/>
        </w:tabs>
        <w:ind w:left="-142"/>
        <w:jc w:val="both"/>
        <w:rPr>
          <w:sz w:val="22"/>
          <w:szCs w:val="22"/>
        </w:rPr>
      </w:pPr>
      <w:r w:rsidRPr="007002AD">
        <w:rPr>
          <w:sz w:val="22"/>
          <w:szCs w:val="22"/>
        </w:rPr>
        <w:t xml:space="preserve">Madame PERNAS </w:t>
      </w:r>
      <w:r>
        <w:rPr>
          <w:sz w:val="22"/>
          <w:szCs w:val="22"/>
        </w:rPr>
        <w:t xml:space="preserve">a présenté à l’assemblée le concept des compteurs communicants, en apportant de la documentation. Elle précise que ces derniers ne seront pas obligatoires, il convient de rechercher un endroit pour la pose d’une antenne relais sur le territoire </w:t>
      </w:r>
      <w:proofErr w:type="spellStart"/>
      <w:r>
        <w:rPr>
          <w:sz w:val="22"/>
          <w:szCs w:val="22"/>
        </w:rPr>
        <w:t>Mareuillais</w:t>
      </w:r>
      <w:proofErr w:type="spellEnd"/>
      <w:r>
        <w:rPr>
          <w:sz w:val="22"/>
          <w:szCs w:val="22"/>
        </w:rPr>
        <w:t xml:space="preserve">. </w:t>
      </w:r>
    </w:p>
    <w:p w:rsidR="007002AD" w:rsidRDefault="007002AD" w:rsidP="007002AD">
      <w:pPr>
        <w:tabs>
          <w:tab w:val="left" w:pos="-426"/>
        </w:tabs>
        <w:ind w:left="-142"/>
        <w:jc w:val="both"/>
        <w:rPr>
          <w:sz w:val="22"/>
          <w:szCs w:val="22"/>
        </w:rPr>
      </w:pPr>
    </w:p>
    <w:p w:rsidR="007002AD" w:rsidRDefault="007002AD" w:rsidP="007002AD">
      <w:pPr>
        <w:pStyle w:val="Standard"/>
        <w:jc w:val="both"/>
        <w:rPr>
          <w:rFonts w:ascii="Century Gothic" w:hAnsi="Century Gothic"/>
          <w:b/>
          <w:sz w:val="22"/>
          <w:szCs w:val="22"/>
          <w:u w:val="single"/>
        </w:rPr>
      </w:pPr>
      <w:r>
        <w:rPr>
          <w:rFonts w:ascii="Century Gothic" w:hAnsi="Century Gothic"/>
          <w:b/>
          <w:sz w:val="22"/>
          <w:szCs w:val="22"/>
        </w:rPr>
        <w:t>2</w:t>
      </w:r>
      <w:r w:rsidRPr="007002AD">
        <w:rPr>
          <w:rFonts w:ascii="Century Gothic" w:hAnsi="Century Gothic"/>
          <w:b/>
          <w:sz w:val="22"/>
          <w:szCs w:val="22"/>
        </w:rPr>
        <w:t xml:space="preserve">. </w:t>
      </w:r>
      <w:r w:rsidRPr="007002AD">
        <w:rPr>
          <w:rFonts w:ascii="Century Gothic" w:hAnsi="Century Gothic"/>
          <w:b/>
          <w:sz w:val="22"/>
          <w:szCs w:val="22"/>
          <w:u w:val="single"/>
        </w:rPr>
        <w:t xml:space="preserve">Présentation </w:t>
      </w:r>
      <w:r>
        <w:rPr>
          <w:rFonts w:ascii="Century Gothic" w:hAnsi="Century Gothic"/>
          <w:b/>
          <w:sz w:val="22"/>
          <w:szCs w:val="22"/>
          <w:u w:val="single"/>
        </w:rPr>
        <w:t>devis sous-sol école</w:t>
      </w:r>
    </w:p>
    <w:p w:rsidR="007002AD" w:rsidRDefault="007002AD" w:rsidP="007002AD">
      <w:pPr>
        <w:pStyle w:val="Standard"/>
        <w:jc w:val="both"/>
        <w:rPr>
          <w:rFonts w:ascii="Century Gothic" w:hAnsi="Century Gothic"/>
          <w:b/>
          <w:sz w:val="22"/>
          <w:szCs w:val="22"/>
          <w:u w:val="single"/>
        </w:rPr>
      </w:pPr>
    </w:p>
    <w:p w:rsidR="007002AD" w:rsidRDefault="007002AD" w:rsidP="007002AD">
      <w:pPr>
        <w:pStyle w:val="Standard"/>
        <w:jc w:val="both"/>
        <w:rPr>
          <w:rFonts w:ascii="Century Gothic" w:hAnsi="Century Gothic"/>
          <w:sz w:val="22"/>
          <w:szCs w:val="22"/>
        </w:rPr>
      </w:pPr>
      <w:r w:rsidRPr="007002AD">
        <w:rPr>
          <w:rFonts w:ascii="Century Gothic" w:hAnsi="Century Gothic"/>
          <w:sz w:val="22"/>
          <w:szCs w:val="22"/>
        </w:rPr>
        <w:t xml:space="preserve">Suite au conseil municipal </w:t>
      </w:r>
      <w:r>
        <w:rPr>
          <w:rFonts w:ascii="Century Gothic" w:hAnsi="Century Gothic"/>
          <w:sz w:val="22"/>
          <w:szCs w:val="22"/>
        </w:rPr>
        <w:t xml:space="preserve">du 10 juillet dernier, il avait été proposé d’effectuer la réfection du plancher ou un plancher béton. Après plusieurs visites sur place et avis, la solution </w:t>
      </w:r>
      <w:r w:rsidR="00B205D8">
        <w:rPr>
          <w:rFonts w:ascii="Century Gothic" w:hAnsi="Century Gothic"/>
          <w:sz w:val="22"/>
          <w:szCs w:val="22"/>
        </w:rPr>
        <w:t>de rénovation a été retenue. Suite à la présentation des devis, le conseil municipal demande plus de précisions et demande à Madame le Maire de réaliser un cahier des charges pour le traitement des bois, leur réfection et l’installation d’une VMC de cave.</w:t>
      </w:r>
    </w:p>
    <w:p w:rsidR="00163FCA" w:rsidRPr="007002AD" w:rsidRDefault="00163FCA" w:rsidP="007002AD">
      <w:pPr>
        <w:pStyle w:val="Standard"/>
        <w:jc w:val="both"/>
        <w:rPr>
          <w:rFonts w:ascii="Century Gothic" w:hAnsi="Century Gothic"/>
          <w:sz w:val="22"/>
          <w:szCs w:val="22"/>
        </w:rPr>
      </w:pPr>
    </w:p>
    <w:p w:rsidR="00163FCA" w:rsidRDefault="00163FCA" w:rsidP="00163FCA">
      <w:pPr>
        <w:pStyle w:val="Standard"/>
        <w:jc w:val="both"/>
        <w:rPr>
          <w:rFonts w:ascii="Century Gothic" w:hAnsi="Century Gothic"/>
          <w:b/>
          <w:sz w:val="22"/>
          <w:szCs w:val="22"/>
          <w:u w:val="single"/>
        </w:rPr>
      </w:pPr>
      <w:r>
        <w:rPr>
          <w:rFonts w:ascii="Century Gothic" w:hAnsi="Century Gothic"/>
          <w:b/>
          <w:sz w:val="22"/>
          <w:szCs w:val="22"/>
        </w:rPr>
        <w:t>3</w:t>
      </w:r>
      <w:r w:rsidRPr="007002AD">
        <w:rPr>
          <w:rFonts w:ascii="Century Gothic" w:hAnsi="Century Gothic"/>
          <w:b/>
          <w:sz w:val="22"/>
          <w:szCs w:val="22"/>
        </w:rPr>
        <w:t xml:space="preserve">. </w:t>
      </w:r>
      <w:r>
        <w:rPr>
          <w:rFonts w:ascii="Century Gothic" w:hAnsi="Century Gothic"/>
          <w:b/>
          <w:sz w:val="22"/>
          <w:szCs w:val="22"/>
          <w:u w:val="single"/>
        </w:rPr>
        <w:t xml:space="preserve">Estimation forfaitaire La Poste pour distribution du P’tit </w:t>
      </w:r>
      <w:proofErr w:type="spellStart"/>
      <w:r>
        <w:rPr>
          <w:rFonts w:ascii="Century Gothic" w:hAnsi="Century Gothic"/>
          <w:b/>
          <w:sz w:val="22"/>
          <w:szCs w:val="22"/>
          <w:u w:val="single"/>
        </w:rPr>
        <w:t>Mareuillais</w:t>
      </w:r>
      <w:proofErr w:type="spellEnd"/>
    </w:p>
    <w:p w:rsidR="00163FCA" w:rsidRDefault="00163FCA" w:rsidP="00163FCA">
      <w:pPr>
        <w:pStyle w:val="Standard"/>
        <w:jc w:val="both"/>
        <w:rPr>
          <w:rFonts w:ascii="Century Gothic" w:hAnsi="Century Gothic"/>
          <w:b/>
          <w:sz w:val="22"/>
          <w:szCs w:val="22"/>
          <w:u w:val="single"/>
        </w:rPr>
      </w:pPr>
    </w:p>
    <w:p w:rsidR="00163FCA" w:rsidRPr="00163FCA" w:rsidRDefault="00163FCA" w:rsidP="00163FCA">
      <w:pPr>
        <w:pStyle w:val="Standard"/>
        <w:jc w:val="both"/>
        <w:rPr>
          <w:rFonts w:ascii="Century Gothic" w:hAnsi="Century Gothic"/>
          <w:sz w:val="22"/>
          <w:szCs w:val="22"/>
        </w:rPr>
      </w:pPr>
      <w:r w:rsidRPr="00163FCA">
        <w:rPr>
          <w:rFonts w:ascii="Century Gothic" w:hAnsi="Century Gothic"/>
          <w:sz w:val="22"/>
          <w:szCs w:val="22"/>
        </w:rPr>
        <w:t xml:space="preserve">Madame le Maire </w:t>
      </w:r>
      <w:r>
        <w:rPr>
          <w:rFonts w:ascii="Century Gothic" w:hAnsi="Century Gothic"/>
          <w:sz w:val="22"/>
          <w:szCs w:val="22"/>
        </w:rPr>
        <w:t xml:space="preserve">présente la proposition de La Poste quant à la distribution annuelle du P’tit </w:t>
      </w:r>
      <w:proofErr w:type="spellStart"/>
      <w:r>
        <w:rPr>
          <w:rFonts w:ascii="Century Gothic" w:hAnsi="Century Gothic"/>
          <w:sz w:val="22"/>
          <w:szCs w:val="22"/>
        </w:rPr>
        <w:t>Mareuillais</w:t>
      </w:r>
      <w:proofErr w:type="spellEnd"/>
      <w:r>
        <w:rPr>
          <w:rFonts w:ascii="Century Gothic" w:hAnsi="Century Gothic"/>
          <w:sz w:val="22"/>
          <w:szCs w:val="22"/>
        </w:rPr>
        <w:t xml:space="preserve">. </w:t>
      </w:r>
      <w:r w:rsidR="00142AAA">
        <w:rPr>
          <w:rFonts w:ascii="Century Gothic" w:hAnsi="Century Gothic"/>
          <w:sz w:val="22"/>
          <w:szCs w:val="22"/>
        </w:rPr>
        <w:t xml:space="preserve">Le coût serait de 204.48 € TTC. </w:t>
      </w:r>
      <w:r>
        <w:rPr>
          <w:rFonts w:ascii="Century Gothic" w:hAnsi="Century Gothic"/>
          <w:sz w:val="22"/>
          <w:szCs w:val="22"/>
        </w:rPr>
        <w:t xml:space="preserve">Le conseil municipal décide de ne pas donner </w:t>
      </w:r>
      <w:r w:rsidR="005416C6">
        <w:rPr>
          <w:rFonts w:ascii="Century Gothic" w:hAnsi="Century Gothic"/>
          <w:sz w:val="22"/>
          <w:szCs w:val="22"/>
        </w:rPr>
        <w:t xml:space="preserve">suite </w:t>
      </w:r>
      <w:r>
        <w:rPr>
          <w:rFonts w:ascii="Century Gothic" w:hAnsi="Century Gothic"/>
          <w:sz w:val="22"/>
          <w:szCs w:val="22"/>
        </w:rPr>
        <w:t>à ce dossier.</w:t>
      </w:r>
    </w:p>
    <w:p w:rsidR="00163FCA" w:rsidRDefault="00163FCA" w:rsidP="00163FCA">
      <w:pPr>
        <w:pStyle w:val="Standard"/>
        <w:jc w:val="both"/>
        <w:rPr>
          <w:rFonts w:ascii="Century Gothic" w:hAnsi="Century Gothic"/>
          <w:b/>
          <w:sz w:val="22"/>
          <w:szCs w:val="22"/>
          <w:u w:val="single"/>
        </w:rPr>
      </w:pPr>
    </w:p>
    <w:p w:rsidR="00163FCA" w:rsidRDefault="00163FCA" w:rsidP="00163FCA">
      <w:pPr>
        <w:pStyle w:val="Standard"/>
        <w:jc w:val="both"/>
        <w:rPr>
          <w:rFonts w:ascii="Century Gothic" w:hAnsi="Century Gothic"/>
          <w:b/>
          <w:sz w:val="22"/>
          <w:szCs w:val="22"/>
          <w:u w:val="single"/>
        </w:rPr>
      </w:pPr>
      <w:r>
        <w:rPr>
          <w:rFonts w:ascii="Century Gothic" w:hAnsi="Century Gothic"/>
          <w:b/>
          <w:sz w:val="22"/>
          <w:szCs w:val="22"/>
        </w:rPr>
        <w:t>4</w:t>
      </w:r>
      <w:r w:rsidRPr="007002AD">
        <w:rPr>
          <w:rFonts w:ascii="Century Gothic" w:hAnsi="Century Gothic"/>
          <w:b/>
          <w:sz w:val="22"/>
          <w:szCs w:val="22"/>
        </w:rPr>
        <w:t xml:space="preserve">. </w:t>
      </w:r>
      <w:r>
        <w:rPr>
          <w:rFonts w:ascii="Century Gothic" w:hAnsi="Century Gothic"/>
          <w:b/>
          <w:sz w:val="22"/>
          <w:szCs w:val="22"/>
          <w:u w:val="single"/>
        </w:rPr>
        <w:t>Décision modificative n°1 : Virements FPIC 2019</w:t>
      </w:r>
    </w:p>
    <w:p w:rsidR="00163FCA" w:rsidRDefault="00163FCA" w:rsidP="00163FCA">
      <w:pPr>
        <w:pStyle w:val="Standard"/>
        <w:jc w:val="both"/>
        <w:rPr>
          <w:rFonts w:ascii="Century Gothic" w:hAnsi="Century Gothic"/>
          <w:b/>
          <w:sz w:val="22"/>
          <w:szCs w:val="22"/>
          <w:u w:val="single"/>
        </w:rPr>
      </w:pPr>
    </w:p>
    <w:p w:rsidR="003F2830" w:rsidRPr="007959E8" w:rsidRDefault="003F2830" w:rsidP="003F2830">
      <w:pPr>
        <w:jc w:val="both"/>
        <w:rPr>
          <w:sz w:val="22"/>
          <w:szCs w:val="22"/>
        </w:rPr>
      </w:pPr>
      <w:r w:rsidRPr="00F67C8D">
        <w:rPr>
          <w:sz w:val="22"/>
          <w:szCs w:val="22"/>
        </w:rPr>
        <w:t>Madame le Maire informe le conseil municipal qu’il est nécessaire de prendre une décision modificative au budget pour effectuer les écriture</w:t>
      </w:r>
      <w:r>
        <w:rPr>
          <w:sz w:val="22"/>
          <w:szCs w:val="22"/>
        </w:rPr>
        <w:t>s de régularisation du FPIC 2019</w:t>
      </w:r>
      <w:r w:rsidRPr="00F67C8D">
        <w:rPr>
          <w:sz w:val="22"/>
          <w:szCs w:val="22"/>
        </w:rPr>
        <w:t>. Le Conseil Municipal décide d’autoriser Madame le Maire à prendre une décision modificative pour virer du compte 6288 au c</w:t>
      </w:r>
      <w:r>
        <w:rPr>
          <w:sz w:val="22"/>
          <w:szCs w:val="22"/>
        </w:rPr>
        <w:t>ompte 739223 d’un montant de 84</w:t>
      </w:r>
      <w:r w:rsidRPr="00F67C8D">
        <w:rPr>
          <w:sz w:val="22"/>
          <w:szCs w:val="22"/>
        </w:rPr>
        <w:t>.00 €.</w:t>
      </w:r>
    </w:p>
    <w:p w:rsidR="00163FCA" w:rsidRDefault="00163FCA" w:rsidP="00163FCA">
      <w:pPr>
        <w:pStyle w:val="Standard"/>
        <w:jc w:val="both"/>
        <w:rPr>
          <w:rFonts w:ascii="Century Gothic" w:hAnsi="Century Gothic"/>
          <w:b/>
          <w:sz w:val="22"/>
          <w:szCs w:val="22"/>
          <w:u w:val="single"/>
        </w:rPr>
      </w:pPr>
    </w:p>
    <w:p w:rsidR="003F2830" w:rsidRPr="00F36528" w:rsidRDefault="003F2830" w:rsidP="003F2830">
      <w:pPr>
        <w:pStyle w:val="Standard"/>
        <w:jc w:val="both"/>
        <w:rPr>
          <w:rFonts w:ascii="Century Gothic" w:hAnsi="Century Gothic"/>
          <w:b/>
          <w:sz w:val="22"/>
          <w:szCs w:val="22"/>
          <w:u w:val="single"/>
        </w:rPr>
      </w:pPr>
      <w:r w:rsidRPr="00F36528">
        <w:rPr>
          <w:rFonts w:ascii="Century Gothic" w:hAnsi="Century Gothic"/>
          <w:b/>
          <w:sz w:val="22"/>
          <w:szCs w:val="22"/>
          <w:u w:val="single"/>
        </w:rPr>
        <w:t xml:space="preserve">5. </w:t>
      </w:r>
      <w:r w:rsidR="00F36528" w:rsidRPr="00F36528">
        <w:rPr>
          <w:rFonts w:ascii="Century Gothic" w:hAnsi="Century Gothic"/>
          <w:b/>
          <w:sz w:val="22"/>
          <w:szCs w:val="22"/>
          <w:u w:val="single"/>
        </w:rPr>
        <w:t>Convention d’utilisation local stade municipal pour société de chasse</w:t>
      </w:r>
    </w:p>
    <w:p w:rsidR="007002AD" w:rsidRDefault="007002AD" w:rsidP="007002AD">
      <w:pPr>
        <w:jc w:val="both"/>
        <w:rPr>
          <w:sz w:val="22"/>
          <w:szCs w:val="22"/>
        </w:rPr>
      </w:pPr>
    </w:p>
    <w:p w:rsidR="003F2830" w:rsidRDefault="00F36528" w:rsidP="007002AD">
      <w:pPr>
        <w:jc w:val="both"/>
        <w:rPr>
          <w:sz w:val="22"/>
          <w:szCs w:val="22"/>
        </w:rPr>
      </w:pPr>
      <w:r>
        <w:rPr>
          <w:sz w:val="22"/>
          <w:szCs w:val="22"/>
        </w:rPr>
        <w:t>Madame le Maire rappelle qu’en séance du 10 juillet dernier, il avait été décidé de mettre en place une convention de mise à disposition du local situé au stade municipal pour la socié</w:t>
      </w:r>
      <w:r w:rsidR="002427D4">
        <w:rPr>
          <w:sz w:val="22"/>
          <w:szCs w:val="22"/>
        </w:rPr>
        <w:t xml:space="preserve">té de chasse. Les conditions </w:t>
      </w:r>
      <w:r w:rsidR="006B624E">
        <w:rPr>
          <w:sz w:val="22"/>
          <w:szCs w:val="22"/>
        </w:rPr>
        <w:t xml:space="preserve">d’utilisation sont mentionnées dans ladite convention et sont acceptées par les deux parties. Il convient dans un premier temps de remettre en service le compteur d’eau à nos frais pour un montant de 50€. </w:t>
      </w:r>
    </w:p>
    <w:p w:rsidR="006B624E" w:rsidRPr="006B624E" w:rsidRDefault="006B624E" w:rsidP="006B624E">
      <w:pPr>
        <w:rPr>
          <w:sz w:val="22"/>
        </w:rPr>
      </w:pPr>
      <w:r w:rsidRPr="006B624E">
        <w:rPr>
          <w:b/>
          <w:bCs/>
          <w:sz w:val="22"/>
        </w:rPr>
        <w:t>La Mairie</w:t>
      </w:r>
      <w:r w:rsidRPr="006B624E">
        <w:rPr>
          <w:sz w:val="22"/>
        </w:rPr>
        <w:t> :</w:t>
      </w:r>
    </w:p>
    <w:p w:rsidR="006B624E" w:rsidRPr="006B624E" w:rsidRDefault="006B624E" w:rsidP="006B624E">
      <w:pPr>
        <w:pStyle w:val="Paragraphedeliste"/>
        <w:numPr>
          <w:ilvl w:val="0"/>
          <w:numId w:val="2"/>
        </w:numPr>
        <w:jc w:val="both"/>
        <w:rPr>
          <w:sz w:val="22"/>
        </w:rPr>
      </w:pPr>
      <w:r w:rsidRPr="006B624E">
        <w:rPr>
          <w:sz w:val="22"/>
        </w:rPr>
        <w:t xml:space="preserve">Met à disposition de la Société de Chasse, la totalité du bâtiment </w:t>
      </w:r>
      <w:r w:rsidRPr="006B624E">
        <w:rPr>
          <w:sz w:val="22"/>
          <w:u w:val="single"/>
        </w:rPr>
        <w:t>en l’état</w:t>
      </w:r>
      <w:r w:rsidRPr="006B624E">
        <w:rPr>
          <w:sz w:val="22"/>
        </w:rPr>
        <w:t>.</w:t>
      </w:r>
    </w:p>
    <w:p w:rsidR="006B624E" w:rsidRPr="006B624E" w:rsidRDefault="006B624E" w:rsidP="006B624E">
      <w:pPr>
        <w:pStyle w:val="Paragraphedeliste"/>
        <w:numPr>
          <w:ilvl w:val="0"/>
          <w:numId w:val="2"/>
        </w:numPr>
        <w:jc w:val="both"/>
        <w:rPr>
          <w:sz w:val="22"/>
        </w:rPr>
      </w:pPr>
      <w:r w:rsidRPr="006B624E">
        <w:rPr>
          <w:sz w:val="22"/>
        </w:rPr>
        <w:t>S’engage à garantir le couvert du bâtiment utilisé par la Société de Chasse, à la remise d’un compteur, à ses frais, sur le branchement d’eau potable. La Mairie supportera les frais d’abonnement et de consommation de ce compteur. Cette consommation ne devrait pas dépasser 4 à 5 m3 par an. De plus La Mairie fera vidanger la fosse à ses frais quand cela sera nécessaire.</w:t>
      </w:r>
    </w:p>
    <w:p w:rsidR="006B624E" w:rsidRPr="006B624E" w:rsidRDefault="006B624E" w:rsidP="006B624E">
      <w:pPr>
        <w:pStyle w:val="Paragraphedeliste"/>
        <w:numPr>
          <w:ilvl w:val="0"/>
          <w:numId w:val="2"/>
        </w:numPr>
        <w:jc w:val="both"/>
        <w:rPr>
          <w:sz w:val="22"/>
        </w:rPr>
      </w:pPr>
      <w:r w:rsidRPr="006B624E">
        <w:rPr>
          <w:sz w:val="22"/>
        </w:rPr>
        <w:lastRenderedPageBreak/>
        <w:t>Ne participera à aucun autre aménagement du local, financièrement ou autre, qui pourrait être imposé à la Société de chasse, par exemple pour des raisons sanitaires dans le cadre du dépeçage du gibier.</w:t>
      </w:r>
    </w:p>
    <w:p w:rsidR="006B624E" w:rsidRPr="006B624E" w:rsidRDefault="006B624E" w:rsidP="006B624E">
      <w:pPr>
        <w:pStyle w:val="Paragraphedeliste"/>
        <w:rPr>
          <w:sz w:val="22"/>
        </w:rPr>
      </w:pPr>
    </w:p>
    <w:p w:rsidR="006B624E" w:rsidRPr="006B624E" w:rsidRDefault="006B624E" w:rsidP="006B624E">
      <w:pPr>
        <w:rPr>
          <w:sz w:val="22"/>
        </w:rPr>
      </w:pPr>
      <w:bookmarkStart w:id="0" w:name="_GoBack"/>
      <w:r w:rsidRPr="006B624E">
        <w:rPr>
          <w:b/>
          <w:bCs/>
          <w:sz w:val="22"/>
        </w:rPr>
        <w:t>La Société de Chasse</w:t>
      </w:r>
      <w:r w:rsidRPr="006B624E">
        <w:rPr>
          <w:sz w:val="22"/>
        </w:rPr>
        <w:t> </w:t>
      </w:r>
      <w:bookmarkEnd w:id="0"/>
      <w:r w:rsidRPr="006B624E">
        <w:rPr>
          <w:sz w:val="22"/>
        </w:rPr>
        <w:t>:</w:t>
      </w:r>
    </w:p>
    <w:p w:rsidR="006B624E" w:rsidRPr="006B624E" w:rsidRDefault="006B624E" w:rsidP="006B624E">
      <w:pPr>
        <w:pStyle w:val="Paragraphedeliste"/>
        <w:numPr>
          <w:ilvl w:val="0"/>
          <w:numId w:val="2"/>
        </w:numPr>
        <w:jc w:val="both"/>
        <w:rPr>
          <w:sz w:val="22"/>
        </w:rPr>
      </w:pPr>
      <w:r w:rsidRPr="006B624E">
        <w:rPr>
          <w:sz w:val="22"/>
        </w:rPr>
        <w:t xml:space="preserve">Prendra à sa charge tout aménagement des locaux que demanderait la législation pour l’usage qu’elle en fait. </w:t>
      </w:r>
    </w:p>
    <w:p w:rsidR="006B624E" w:rsidRDefault="006B624E" w:rsidP="006B624E">
      <w:pPr>
        <w:pStyle w:val="Paragraphedeliste"/>
        <w:numPr>
          <w:ilvl w:val="0"/>
          <w:numId w:val="2"/>
        </w:numPr>
        <w:jc w:val="both"/>
        <w:rPr>
          <w:sz w:val="22"/>
        </w:rPr>
      </w:pPr>
      <w:r w:rsidRPr="006B624E">
        <w:rPr>
          <w:sz w:val="22"/>
        </w:rPr>
        <w:t>Prendra la responsabilité du compteur d’eau, sa protection contre le gel, son utilisation abusive par des tiers et le respect de la consommation à moins de 5 m3 par an. En cas de manquement à ces obligations, la Mairie résiliera l’abonnement.</w:t>
      </w:r>
    </w:p>
    <w:p w:rsidR="00192559" w:rsidRPr="00192559" w:rsidRDefault="00192559" w:rsidP="006B624E">
      <w:pPr>
        <w:pStyle w:val="Paragraphedeliste"/>
        <w:numPr>
          <w:ilvl w:val="0"/>
          <w:numId w:val="2"/>
        </w:numPr>
        <w:jc w:val="both"/>
        <w:rPr>
          <w:sz w:val="22"/>
        </w:rPr>
      </w:pPr>
    </w:p>
    <w:p w:rsidR="006B624E" w:rsidRPr="00192559" w:rsidRDefault="006B624E" w:rsidP="006B624E">
      <w:pPr>
        <w:pStyle w:val="Standard"/>
        <w:jc w:val="both"/>
        <w:rPr>
          <w:rFonts w:ascii="Century Gothic" w:hAnsi="Century Gothic"/>
          <w:sz w:val="20"/>
          <w:szCs w:val="22"/>
          <w:u w:val="single"/>
        </w:rPr>
      </w:pPr>
      <w:r w:rsidRPr="00192559">
        <w:rPr>
          <w:rFonts w:ascii="Century Gothic" w:hAnsi="Century Gothic"/>
          <w:b/>
          <w:sz w:val="20"/>
          <w:szCs w:val="22"/>
          <w:u w:val="single"/>
        </w:rPr>
        <w:t xml:space="preserve">6. </w:t>
      </w:r>
      <w:r w:rsidRPr="00192559">
        <w:rPr>
          <w:rFonts w:ascii="Century Gothic" w:hAnsi="Century Gothic"/>
          <w:b/>
          <w:sz w:val="22"/>
          <w:u w:val="single"/>
        </w:rPr>
        <w:t>Complément de la délibération n° 2019/03 : Mise en place du RIFSEEP (IFSE)</w:t>
      </w:r>
    </w:p>
    <w:p w:rsidR="006B624E" w:rsidRPr="006B624E" w:rsidRDefault="006B624E" w:rsidP="007002AD">
      <w:pPr>
        <w:jc w:val="both"/>
        <w:rPr>
          <w:sz w:val="22"/>
          <w:szCs w:val="22"/>
          <w:u w:val="single"/>
        </w:rPr>
      </w:pPr>
    </w:p>
    <w:p w:rsidR="006B624E" w:rsidRDefault="006B624E" w:rsidP="007002AD">
      <w:pPr>
        <w:jc w:val="both"/>
        <w:rPr>
          <w:sz w:val="22"/>
          <w:szCs w:val="22"/>
        </w:rPr>
      </w:pPr>
      <w:r w:rsidRPr="006B624E">
        <w:rPr>
          <w:sz w:val="22"/>
        </w:rPr>
        <w:t xml:space="preserve">Madame le Maire rappelle à l’assemblée qu’en séance du 25 janvier 2019, la collectivité a délibéré quant à la mise en place du RIFSEEP (régime indemnitaire ), il s’agit d’une indemnité liée aux fonctions, aux sujétions et à l’expertise (IFSE) </w:t>
      </w:r>
      <w:r w:rsidRPr="006B624E">
        <w:rPr>
          <w:bCs/>
          <w:sz w:val="22"/>
        </w:rPr>
        <w:t>tenant compte du niveau d’expertise et de responsabilité du poste occupé mais également de l’expérience professionnelle. Cette dernière avait été octroyée uniquement aux adjoints administratifs ; il convient désormais de l’étendre et d’en faire bénéficier ég</w:t>
      </w:r>
      <w:r>
        <w:rPr>
          <w:bCs/>
          <w:sz w:val="22"/>
        </w:rPr>
        <w:t>alement l’agent technique communal</w:t>
      </w:r>
      <w:r w:rsidR="00D306AC">
        <w:rPr>
          <w:bCs/>
          <w:sz w:val="22"/>
        </w:rPr>
        <w:t xml:space="preserve"> à temps complet</w:t>
      </w:r>
      <w:r w:rsidRPr="006B624E">
        <w:rPr>
          <w:bCs/>
          <w:sz w:val="22"/>
        </w:rPr>
        <w:t>.</w:t>
      </w:r>
      <w:r w:rsidR="00D306AC">
        <w:rPr>
          <w:bCs/>
          <w:sz w:val="22"/>
        </w:rPr>
        <w:t xml:space="preserve"> L’indemnité lui sera versée à hauteur de 80 €/mensuel.</w:t>
      </w:r>
    </w:p>
    <w:p w:rsidR="006B624E" w:rsidRPr="007002AD" w:rsidRDefault="006B624E" w:rsidP="007002AD">
      <w:pPr>
        <w:jc w:val="both"/>
        <w:rPr>
          <w:sz w:val="22"/>
          <w:szCs w:val="22"/>
        </w:rPr>
      </w:pPr>
    </w:p>
    <w:p w:rsidR="007002AD" w:rsidRPr="007002AD" w:rsidRDefault="006B624E" w:rsidP="007002AD">
      <w:pPr>
        <w:pStyle w:val="Standard"/>
        <w:jc w:val="both"/>
        <w:rPr>
          <w:rFonts w:ascii="Century Gothic" w:hAnsi="Century Gothic"/>
          <w:b/>
          <w:sz w:val="22"/>
          <w:szCs w:val="22"/>
          <w:u w:val="single"/>
        </w:rPr>
      </w:pPr>
      <w:r>
        <w:rPr>
          <w:rFonts w:ascii="Century Gothic" w:hAnsi="Century Gothic"/>
          <w:b/>
          <w:sz w:val="22"/>
          <w:szCs w:val="22"/>
        </w:rPr>
        <w:t>7</w:t>
      </w:r>
      <w:r w:rsidR="007002AD" w:rsidRPr="007002AD">
        <w:rPr>
          <w:rFonts w:ascii="Century Gothic" w:hAnsi="Century Gothic"/>
          <w:b/>
          <w:sz w:val="22"/>
          <w:szCs w:val="22"/>
        </w:rPr>
        <w:t xml:space="preserve">. </w:t>
      </w:r>
      <w:r w:rsidR="007002AD" w:rsidRPr="007002AD">
        <w:rPr>
          <w:rFonts w:ascii="Century Gothic" w:hAnsi="Century Gothic"/>
          <w:b/>
          <w:sz w:val="22"/>
          <w:szCs w:val="22"/>
          <w:u w:val="single"/>
        </w:rPr>
        <w:t>Informations diverses</w:t>
      </w:r>
    </w:p>
    <w:p w:rsidR="007002AD" w:rsidRDefault="007002AD" w:rsidP="007002AD">
      <w:pPr>
        <w:pStyle w:val="Standard"/>
        <w:jc w:val="both"/>
        <w:rPr>
          <w:rFonts w:ascii="Century Gothic" w:hAnsi="Century Gothic"/>
          <w:bCs/>
          <w:sz w:val="22"/>
          <w:szCs w:val="22"/>
        </w:rPr>
      </w:pPr>
    </w:p>
    <w:p w:rsidR="006B624E" w:rsidRDefault="006B624E" w:rsidP="006B624E">
      <w:pPr>
        <w:pStyle w:val="Standard"/>
        <w:jc w:val="both"/>
        <w:rPr>
          <w:rFonts w:ascii="Century Gothic" w:hAnsi="Century Gothic"/>
          <w:b/>
          <w:i/>
          <w:iCs/>
          <w:sz w:val="22"/>
          <w:szCs w:val="22"/>
          <w:u w:val="single"/>
        </w:rPr>
      </w:pPr>
      <w:r w:rsidRPr="007002AD">
        <w:rPr>
          <w:rFonts w:ascii="Century Gothic" w:hAnsi="Century Gothic"/>
          <w:b/>
          <w:sz w:val="22"/>
          <w:szCs w:val="22"/>
        </w:rPr>
        <w:t xml:space="preserve">- </w:t>
      </w:r>
      <w:r w:rsidRPr="007002AD">
        <w:rPr>
          <w:rFonts w:ascii="Century Gothic" w:hAnsi="Century Gothic"/>
          <w:b/>
          <w:i/>
          <w:iCs/>
          <w:sz w:val="22"/>
          <w:szCs w:val="22"/>
          <w:u w:val="single"/>
        </w:rPr>
        <w:t>R</w:t>
      </w:r>
      <w:r>
        <w:rPr>
          <w:rFonts w:ascii="Century Gothic" w:hAnsi="Century Gothic"/>
          <w:b/>
          <w:i/>
          <w:iCs/>
          <w:sz w:val="22"/>
          <w:szCs w:val="22"/>
          <w:u w:val="single"/>
        </w:rPr>
        <w:t>epas du 3</w:t>
      </w:r>
      <w:r w:rsidRPr="006B624E">
        <w:rPr>
          <w:rFonts w:ascii="Century Gothic" w:hAnsi="Century Gothic"/>
          <w:b/>
          <w:i/>
          <w:iCs/>
          <w:sz w:val="22"/>
          <w:szCs w:val="22"/>
          <w:u w:val="single"/>
          <w:vertAlign w:val="superscript"/>
        </w:rPr>
        <w:t>ème</w:t>
      </w:r>
      <w:r>
        <w:rPr>
          <w:rFonts w:ascii="Century Gothic" w:hAnsi="Century Gothic"/>
          <w:b/>
          <w:i/>
          <w:iCs/>
          <w:sz w:val="22"/>
          <w:szCs w:val="22"/>
          <w:u w:val="single"/>
        </w:rPr>
        <w:t xml:space="preserve"> âge :</w:t>
      </w:r>
    </w:p>
    <w:p w:rsidR="006B624E" w:rsidRPr="00142AAA" w:rsidRDefault="00142AAA" w:rsidP="007002AD">
      <w:pPr>
        <w:pStyle w:val="Standard"/>
        <w:jc w:val="both"/>
        <w:rPr>
          <w:rFonts w:ascii="Century Gothic" w:hAnsi="Century Gothic"/>
          <w:bCs/>
          <w:sz w:val="22"/>
          <w:szCs w:val="22"/>
        </w:rPr>
      </w:pPr>
      <w:r>
        <w:rPr>
          <w:rFonts w:ascii="Century Gothic" w:hAnsi="Century Gothic"/>
          <w:iCs/>
          <w:sz w:val="22"/>
          <w:szCs w:val="22"/>
        </w:rPr>
        <w:t xml:space="preserve">Des idées de sorties et repas sont à l’étude. </w:t>
      </w:r>
      <w:r w:rsidRPr="00142AAA">
        <w:rPr>
          <w:rFonts w:ascii="Century Gothic" w:hAnsi="Century Gothic"/>
          <w:iCs/>
          <w:sz w:val="22"/>
          <w:szCs w:val="22"/>
        </w:rPr>
        <w:t>Monsieur</w:t>
      </w:r>
      <w:r>
        <w:rPr>
          <w:rFonts w:ascii="Century Gothic" w:hAnsi="Century Gothic"/>
          <w:iCs/>
          <w:sz w:val="22"/>
          <w:szCs w:val="22"/>
        </w:rPr>
        <w:t xml:space="preserve"> JAROSZ Jean-Robert, adjoint au maire attend des propositions du CASTEL à Cognac (salle de spectacles).</w:t>
      </w:r>
    </w:p>
    <w:p w:rsidR="006B624E" w:rsidRPr="007002AD" w:rsidRDefault="006B624E" w:rsidP="007002AD">
      <w:pPr>
        <w:pStyle w:val="Standard"/>
        <w:jc w:val="both"/>
        <w:rPr>
          <w:rFonts w:ascii="Century Gothic" w:hAnsi="Century Gothic"/>
          <w:bCs/>
          <w:sz w:val="22"/>
          <w:szCs w:val="22"/>
        </w:rPr>
      </w:pPr>
    </w:p>
    <w:p w:rsidR="007002AD" w:rsidRPr="007002AD" w:rsidRDefault="007002AD" w:rsidP="007002AD">
      <w:pPr>
        <w:pStyle w:val="Standard"/>
        <w:jc w:val="both"/>
        <w:rPr>
          <w:rFonts w:ascii="Century Gothic" w:hAnsi="Century Gothic"/>
          <w:b/>
          <w:i/>
          <w:iCs/>
          <w:sz w:val="22"/>
          <w:szCs w:val="22"/>
        </w:rPr>
      </w:pPr>
      <w:r w:rsidRPr="007002AD">
        <w:rPr>
          <w:rFonts w:ascii="Century Gothic" w:hAnsi="Century Gothic"/>
          <w:b/>
          <w:sz w:val="22"/>
          <w:szCs w:val="22"/>
        </w:rPr>
        <w:t xml:space="preserve">- </w:t>
      </w:r>
      <w:r w:rsidRPr="007002AD">
        <w:rPr>
          <w:rFonts w:ascii="Century Gothic" w:hAnsi="Century Gothic"/>
          <w:b/>
          <w:i/>
          <w:iCs/>
          <w:sz w:val="22"/>
          <w:szCs w:val="22"/>
          <w:u w:val="single"/>
        </w:rPr>
        <w:t>Rapport d’activités</w:t>
      </w:r>
      <w:r>
        <w:rPr>
          <w:rFonts w:ascii="Century Gothic" w:hAnsi="Century Gothic"/>
          <w:b/>
          <w:i/>
          <w:iCs/>
          <w:sz w:val="22"/>
          <w:szCs w:val="22"/>
          <w:u w:val="single"/>
        </w:rPr>
        <w:t xml:space="preserve"> CALITOM</w:t>
      </w:r>
      <w:r w:rsidRPr="007002AD">
        <w:rPr>
          <w:rFonts w:ascii="Century Gothic" w:hAnsi="Century Gothic"/>
          <w:b/>
          <w:i/>
          <w:iCs/>
          <w:sz w:val="22"/>
          <w:szCs w:val="22"/>
          <w:u w:val="single"/>
        </w:rPr>
        <w:t xml:space="preserve"> 2018</w:t>
      </w:r>
      <w:r>
        <w:rPr>
          <w:rFonts w:ascii="Century Gothic" w:hAnsi="Century Gothic"/>
          <w:b/>
          <w:i/>
          <w:iCs/>
          <w:sz w:val="22"/>
          <w:szCs w:val="22"/>
          <w:u w:val="single"/>
        </w:rPr>
        <w:t>.</w:t>
      </w:r>
    </w:p>
    <w:p w:rsidR="007002AD" w:rsidRPr="007002AD" w:rsidRDefault="007002AD" w:rsidP="007002AD">
      <w:pPr>
        <w:pStyle w:val="Standard"/>
        <w:jc w:val="both"/>
        <w:rPr>
          <w:rFonts w:ascii="Century Gothic" w:hAnsi="Century Gothic"/>
          <w:bCs/>
          <w:sz w:val="22"/>
          <w:szCs w:val="22"/>
        </w:rPr>
      </w:pPr>
      <w:r w:rsidRPr="007002AD">
        <w:rPr>
          <w:rFonts w:ascii="Century Gothic" w:hAnsi="Century Gothic"/>
          <w:bCs/>
          <w:sz w:val="22"/>
          <w:szCs w:val="22"/>
        </w:rPr>
        <w:t xml:space="preserve">Madame le </w:t>
      </w:r>
      <w:r w:rsidR="006B624E">
        <w:rPr>
          <w:rFonts w:ascii="Century Gothic" w:hAnsi="Century Gothic"/>
          <w:bCs/>
          <w:sz w:val="22"/>
          <w:szCs w:val="22"/>
        </w:rPr>
        <w:t>Maire présente le rapport de CALITOM</w:t>
      </w:r>
    </w:p>
    <w:p w:rsidR="007002AD" w:rsidRDefault="007002AD" w:rsidP="007002AD">
      <w:pPr>
        <w:pStyle w:val="Standard"/>
        <w:jc w:val="both"/>
        <w:rPr>
          <w:rFonts w:ascii="Century Gothic" w:hAnsi="Century Gothic"/>
          <w:bCs/>
          <w:sz w:val="22"/>
          <w:szCs w:val="22"/>
        </w:rPr>
      </w:pPr>
      <w:r w:rsidRPr="007002AD">
        <w:rPr>
          <w:rFonts w:ascii="Century Gothic" w:hAnsi="Century Gothic"/>
          <w:bCs/>
          <w:sz w:val="22"/>
          <w:szCs w:val="22"/>
        </w:rPr>
        <w:t>Le Conseil Municipal l’approuve à l’unanimité.</w:t>
      </w:r>
    </w:p>
    <w:p w:rsidR="00142AAA" w:rsidRPr="007002AD" w:rsidRDefault="00142AAA" w:rsidP="007002AD">
      <w:pPr>
        <w:pStyle w:val="Standard"/>
        <w:jc w:val="both"/>
        <w:rPr>
          <w:rFonts w:ascii="Century Gothic" w:hAnsi="Century Gothic"/>
          <w:bCs/>
          <w:sz w:val="22"/>
          <w:szCs w:val="22"/>
        </w:rPr>
      </w:pPr>
    </w:p>
    <w:p w:rsidR="00142AAA" w:rsidRDefault="00142AAA" w:rsidP="00142AAA">
      <w:pPr>
        <w:pStyle w:val="Standard"/>
        <w:jc w:val="both"/>
        <w:rPr>
          <w:rFonts w:ascii="Century Gothic" w:hAnsi="Century Gothic"/>
          <w:b/>
          <w:i/>
          <w:iCs/>
          <w:sz w:val="22"/>
          <w:szCs w:val="22"/>
          <w:u w:val="single"/>
        </w:rPr>
      </w:pPr>
      <w:r w:rsidRPr="007002AD">
        <w:rPr>
          <w:rFonts w:ascii="Century Gothic" w:hAnsi="Century Gothic"/>
          <w:b/>
          <w:sz w:val="22"/>
          <w:szCs w:val="22"/>
        </w:rPr>
        <w:t xml:space="preserve">- </w:t>
      </w:r>
      <w:r>
        <w:rPr>
          <w:rFonts w:ascii="Century Gothic" w:hAnsi="Century Gothic"/>
          <w:b/>
          <w:i/>
          <w:iCs/>
          <w:sz w:val="22"/>
          <w:szCs w:val="22"/>
          <w:u w:val="single"/>
        </w:rPr>
        <w:t>Point sur les travaux local agent technique</w:t>
      </w:r>
    </w:p>
    <w:p w:rsidR="00142AAA" w:rsidRPr="00142AAA" w:rsidRDefault="00142AAA" w:rsidP="00142AAA">
      <w:pPr>
        <w:pStyle w:val="Standard"/>
        <w:jc w:val="both"/>
        <w:rPr>
          <w:rFonts w:ascii="Century Gothic" w:hAnsi="Century Gothic"/>
          <w:iCs/>
          <w:sz w:val="22"/>
          <w:szCs w:val="22"/>
        </w:rPr>
      </w:pPr>
      <w:r>
        <w:rPr>
          <w:rFonts w:ascii="Century Gothic" w:hAnsi="Century Gothic"/>
          <w:iCs/>
          <w:sz w:val="22"/>
          <w:szCs w:val="22"/>
        </w:rPr>
        <w:t>L</w:t>
      </w:r>
      <w:r w:rsidRPr="00142AAA">
        <w:rPr>
          <w:rFonts w:ascii="Century Gothic" w:hAnsi="Century Gothic"/>
          <w:iCs/>
          <w:sz w:val="22"/>
          <w:szCs w:val="22"/>
        </w:rPr>
        <w:t xml:space="preserve">e </w:t>
      </w:r>
      <w:r>
        <w:rPr>
          <w:rFonts w:ascii="Century Gothic" w:hAnsi="Century Gothic"/>
          <w:iCs/>
          <w:sz w:val="22"/>
          <w:szCs w:val="22"/>
        </w:rPr>
        <w:t>plâtrier a commencé les travaux dans le local de l’agent technique à la mairie, le plombier est maintenant attendu pour la continuité des travaux.</w:t>
      </w:r>
    </w:p>
    <w:p w:rsidR="00142AAA" w:rsidRDefault="00142AAA" w:rsidP="00142AAA">
      <w:pPr>
        <w:pStyle w:val="Standard"/>
        <w:jc w:val="both"/>
        <w:rPr>
          <w:rFonts w:ascii="Century Gothic" w:hAnsi="Century Gothic"/>
          <w:b/>
          <w:i/>
          <w:iCs/>
          <w:sz w:val="22"/>
          <w:szCs w:val="22"/>
          <w:u w:val="single"/>
        </w:rPr>
      </w:pPr>
    </w:p>
    <w:p w:rsidR="00D306AC" w:rsidRDefault="00D306AC" w:rsidP="00D306AC">
      <w:pPr>
        <w:pStyle w:val="Standard"/>
        <w:jc w:val="both"/>
        <w:rPr>
          <w:rFonts w:ascii="Century Gothic" w:hAnsi="Century Gothic"/>
          <w:b/>
          <w:i/>
          <w:iCs/>
          <w:sz w:val="22"/>
          <w:szCs w:val="22"/>
          <w:u w:val="single"/>
        </w:rPr>
      </w:pPr>
      <w:r w:rsidRPr="007002AD">
        <w:rPr>
          <w:rFonts w:ascii="Century Gothic" w:hAnsi="Century Gothic"/>
          <w:b/>
          <w:sz w:val="22"/>
          <w:szCs w:val="22"/>
        </w:rPr>
        <w:t xml:space="preserve">- </w:t>
      </w:r>
      <w:r>
        <w:rPr>
          <w:rFonts w:ascii="Century Gothic" w:hAnsi="Century Gothic"/>
          <w:b/>
          <w:i/>
          <w:iCs/>
          <w:sz w:val="22"/>
          <w:szCs w:val="22"/>
          <w:u w:val="single"/>
        </w:rPr>
        <w:t>Devis pour contrôle électrique à la salle des fêtes + école</w:t>
      </w:r>
    </w:p>
    <w:p w:rsidR="00142AAA" w:rsidRDefault="0044208F" w:rsidP="00142AAA">
      <w:pPr>
        <w:pStyle w:val="Standard"/>
        <w:jc w:val="both"/>
        <w:rPr>
          <w:rFonts w:ascii="Century Gothic" w:hAnsi="Century Gothic"/>
          <w:iCs/>
          <w:sz w:val="22"/>
          <w:szCs w:val="22"/>
        </w:rPr>
      </w:pPr>
      <w:r w:rsidRPr="0044208F">
        <w:rPr>
          <w:rFonts w:ascii="Century Gothic" w:hAnsi="Century Gothic"/>
          <w:iCs/>
          <w:sz w:val="22"/>
          <w:szCs w:val="22"/>
        </w:rPr>
        <w:t xml:space="preserve">Madame </w:t>
      </w:r>
      <w:r>
        <w:rPr>
          <w:rFonts w:ascii="Century Gothic" w:hAnsi="Century Gothic"/>
          <w:iCs/>
          <w:sz w:val="22"/>
          <w:szCs w:val="22"/>
        </w:rPr>
        <w:t xml:space="preserve">le </w:t>
      </w:r>
      <w:r w:rsidRPr="0044208F">
        <w:rPr>
          <w:rFonts w:ascii="Century Gothic" w:hAnsi="Century Gothic"/>
          <w:iCs/>
          <w:sz w:val="22"/>
          <w:szCs w:val="22"/>
        </w:rPr>
        <w:t xml:space="preserve">Maire </w:t>
      </w:r>
      <w:r>
        <w:rPr>
          <w:rFonts w:ascii="Century Gothic" w:hAnsi="Century Gothic"/>
          <w:iCs/>
          <w:sz w:val="22"/>
          <w:szCs w:val="22"/>
        </w:rPr>
        <w:t>indique à l’assemblée qu’il serait judicieux de mettre en place un contrat de maintenance pour contrôler les installations électriques des b</w:t>
      </w:r>
      <w:r w:rsidR="00397B7E">
        <w:rPr>
          <w:rFonts w:ascii="Century Gothic" w:hAnsi="Century Gothic"/>
          <w:iCs/>
          <w:sz w:val="22"/>
          <w:szCs w:val="22"/>
        </w:rPr>
        <w:t xml:space="preserve">âtiments recevant du public. Deux </w:t>
      </w:r>
      <w:r>
        <w:rPr>
          <w:rFonts w:ascii="Century Gothic" w:hAnsi="Century Gothic"/>
          <w:iCs/>
          <w:sz w:val="22"/>
          <w:szCs w:val="22"/>
        </w:rPr>
        <w:t>proposition</w:t>
      </w:r>
      <w:r w:rsidR="00397B7E">
        <w:rPr>
          <w:rFonts w:ascii="Century Gothic" w:hAnsi="Century Gothic"/>
          <w:iCs/>
          <w:sz w:val="22"/>
          <w:szCs w:val="22"/>
        </w:rPr>
        <w:t>s</w:t>
      </w:r>
      <w:r>
        <w:rPr>
          <w:rFonts w:ascii="Century Gothic" w:hAnsi="Century Gothic"/>
          <w:iCs/>
          <w:sz w:val="22"/>
          <w:szCs w:val="22"/>
        </w:rPr>
        <w:t xml:space="preserve"> de la société APAVE </w:t>
      </w:r>
      <w:r w:rsidR="00397B7E">
        <w:rPr>
          <w:rFonts w:ascii="Century Gothic" w:hAnsi="Century Gothic"/>
          <w:iCs/>
          <w:sz w:val="22"/>
          <w:szCs w:val="22"/>
        </w:rPr>
        <w:t>sont retenues</w:t>
      </w:r>
      <w:r>
        <w:rPr>
          <w:rFonts w:ascii="Century Gothic" w:hAnsi="Century Gothic"/>
          <w:iCs/>
          <w:sz w:val="22"/>
          <w:szCs w:val="22"/>
        </w:rPr>
        <w:t xml:space="preserve"> pour un montant de 354 €TTC</w:t>
      </w:r>
      <w:r w:rsidR="00397B7E">
        <w:rPr>
          <w:rFonts w:ascii="Century Gothic" w:hAnsi="Century Gothic"/>
          <w:iCs/>
          <w:sz w:val="22"/>
          <w:szCs w:val="22"/>
        </w:rPr>
        <w:t>/visite</w:t>
      </w:r>
      <w:r>
        <w:rPr>
          <w:rFonts w:ascii="Century Gothic" w:hAnsi="Century Gothic"/>
          <w:iCs/>
          <w:sz w:val="22"/>
          <w:szCs w:val="22"/>
        </w:rPr>
        <w:t xml:space="preserve"> pour la salle des fêtes et 300 €TTC/an pour l’école. </w:t>
      </w:r>
    </w:p>
    <w:p w:rsidR="0044208F" w:rsidRPr="0044208F" w:rsidRDefault="0044208F" w:rsidP="00142AAA">
      <w:pPr>
        <w:pStyle w:val="Standard"/>
        <w:jc w:val="both"/>
        <w:rPr>
          <w:rFonts w:ascii="Century Gothic" w:hAnsi="Century Gothic"/>
          <w:iCs/>
          <w:sz w:val="22"/>
          <w:szCs w:val="22"/>
        </w:rPr>
      </w:pPr>
    </w:p>
    <w:p w:rsidR="00142AAA" w:rsidRDefault="0044208F" w:rsidP="0044208F">
      <w:pPr>
        <w:pStyle w:val="Standard"/>
        <w:jc w:val="both"/>
        <w:rPr>
          <w:rFonts w:ascii="Century Gothic" w:hAnsi="Century Gothic"/>
          <w:b/>
          <w:i/>
          <w:iCs/>
          <w:sz w:val="22"/>
          <w:szCs w:val="22"/>
          <w:u w:val="single"/>
        </w:rPr>
      </w:pPr>
      <w:r>
        <w:rPr>
          <w:rFonts w:ascii="Century Gothic" w:hAnsi="Century Gothic"/>
          <w:b/>
          <w:i/>
          <w:iCs/>
          <w:sz w:val="22"/>
          <w:szCs w:val="22"/>
          <w:u w:val="single"/>
        </w:rPr>
        <w:t>-</w:t>
      </w:r>
      <w:r w:rsidR="005416C6">
        <w:rPr>
          <w:rFonts w:ascii="Century Gothic" w:hAnsi="Century Gothic"/>
          <w:b/>
          <w:i/>
          <w:iCs/>
          <w:sz w:val="22"/>
          <w:szCs w:val="22"/>
          <w:u w:val="single"/>
        </w:rPr>
        <w:t>Installation fibre optique</w:t>
      </w:r>
      <w:r w:rsidR="00397B7E">
        <w:rPr>
          <w:rFonts w:ascii="Century Gothic" w:hAnsi="Century Gothic"/>
          <w:b/>
          <w:i/>
          <w:iCs/>
          <w:sz w:val="22"/>
          <w:szCs w:val="22"/>
          <w:u w:val="single"/>
        </w:rPr>
        <w:t xml:space="preserve"> 2021</w:t>
      </w:r>
    </w:p>
    <w:p w:rsidR="007002AD" w:rsidRPr="007002AD" w:rsidRDefault="005416C6" w:rsidP="007002AD">
      <w:pPr>
        <w:pStyle w:val="Standard"/>
        <w:jc w:val="both"/>
        <w:rPr>
          <w:rFonts w:ascii="Century Gothic" w:hAnsi="Century Gothic"/>
          <w:sz w:val="22"/>
          <w:szCs w:val="22"/>
        </w:rPr>
      </w:pPr>
      <w:r>
        <w:rPr>
          <w:rFonts w:ascii="Century Gothic" w:hAnsi="Century Gothic"/>
          <w:iCs/>
          <w:sz w:val="22"/>
          <w:szCs w:val="22"/>
        </w:rPr>
        <w:t>Madame le Maire informe les membres présents qu’</w:t>
      </w:r>
      <w:r w:rsidR="00397B7E">
        <w:rPr>
          <w:rFonts w:ascii="Century Gothic" w:hAnsi="Century Gothic"/>
          <w:iCs/>
          <w:sz w:val="22"/>
          <w:szCs w:val="22"/>
        </w:rPr>
        <w:t xml:space="preserve">un intervenant de Charente Numérique est venu en mairie pour étudier le cas des </w:t>
      </w:r>
      <w:r w:rsidR="00E70E5C">
        <w:rPr>
          <w:rFonts w:ascii="Century Gothic" w:hAnsi="Century Gothic"/>
          <w:iCs/>
          <w:sz w:val="22"/>
          <w:szCs w:val="22"/>
        </w:rPr>
        <w:t>habitations isolées, notamment au</w:t>
      </w:r>
      <w:r w:rsidR="00397B7E">
        <w:rPr>
          <w:rFonts w:ascii="Century Gothic" w:hAnsi="Century Gothic"/>
          <w:iCs/>
          <w:sz w:val="22"/>
          <w:szCs w:val="22"/>
        </w:rPr>
        <w:t xml:space="preserve"> lieu-dit « Beaulieu » qui se trouve à l’écart. L’</w:t>
      </w:r>
      <w:r w:rsidR="00326399">
        <w:rPr>
          <w:rFonts w:ascii="Century Gothic" w:hAnsi="Century Gothic"/>
          <w:iCs/>
          <w:sz w:val="22"/>
          <w:szCs w:val="22"/>
        </w:rPr>
        <w:t>objectif de ce rendez-vous était de confirmer que les maisons étaient bien habitées.</w:t>
      </w:r>
      <w:r w:rsidR="00977ED0">
        <w:rPr>
          <w:rFonts w:ascii="Century Gothic" w:hAnsi="Century Gothic"/>
          <w:iCs/>
          <w:sz w:val="22"/>
          <w:szCs w:val="22"/>
        </w:rPr>
        <w:t xml:space="preserve"> La fibre est attendue pour 2021 sur notre territoire.</w:t>
      </w:r>
    </w:p>
    <w:p w:rsidR="007002AD" w:rsidRPr="007002AD" w:rsidRDefault="007002AD" w:rsidP="007002AD">
      <w:pPr>
        <w:pStyle w:val="Standard"/>
        <w:jc w:val="both"/>
        <w:rPr>
          <w:rFonts w:ascii="Century Gothic" w:hAnsi="Century Gothic"/>
          <w:sz w:val="22"/>
          <w:szCs w:val="22"/>
        </w:rPr>
      </w:pPr>
    </w:p>
    <w:p w:rsidR="007002AD" w:rsidRPr="007002AD" w:rsidRDefault="007002AD" w:rsidP="007002AD">
      <w:pPr>
        <w:pStyle w:val="Standard"/>
        <w:jc w:val="both"/>
        <w:rPr>
          <w:rFonts w:ascii="Century Gothic" w:hAnsi="Century Gothic"/>
          <w:sz w:val="22"/>
          <w:szCs w:val="22"/>
        </w:rPr>
      </w:pPr>
      <w:r w:rsidRPr="007002AD">
        <w:rPr>
          <w:rFonts w:ascii="Century Gothic" w:hAnsi="Century Gothic"/>
          <w:sz w:val="22"/>
          <w:szCs w:val="22"/>
        </w:rPr>
        <w:t>La séance est levée à 20h00.</w:t>
      </w:r>
    </w:p>
    <w:p w:rsidR="007002AD" w:rsidRPr="007002AD" w:rsidRDefault="007002AD" w:rsidP="007002AD">
      <w:pPr>
        <w:jc w:val="both"/>
        <w:rPr>
          <w:sz w:val="22"/>
          <w:szCs w:val="22"/>
        </w:rPr>
      </w:pPr>
    </w:p>
    <w:p w:rsidR="007002AD" w:rsidRPr="007002AD" w:rsidRDefault="007002AD" w:rsidP="007002AD">
      <w:pPr>
        <w:jc w:val="both"/>
        <w:rPr>
          <w:sz w:val="22"/>
          <w:szCs w:val="22"/>
        </w:rPr>
      </w:pPr>
      <w:r w:rsidRPr="007002AD">
        <w:rPr>
          <w:sz w:val="22"/>
          <w:szCs w:val="22"/>
        </w:rPr>
        <w:t xml:space="preserve">Vu pour être affiché le </w:t>
      </w:r>
      <w:r>
        <w:rPr>
          <w:sz w:val="22"/>
          <w:szCs w:val="22"/>
        </w:rPr>
        <w:t>sept octobre</w:t>
      </w:r>
      <w:r w:rsidRPr="007002AD">
        <w:rPr>
          <w:sz w:val="22"/>
          <w:szCs w:val="22"/>
        </w:rPr>
        <w:t xml:space="preserve"> deux mille dix-neuf, conformément aux prescriptions de l’article L2121-25 du code général des collectivités territoriales.</w:t>
      </w:r>
    </w:p>
    <w:p w:rsidR="007002AD" w:rsidRPr="007002AD" w:rsidRDefault="007002AD" w:rsidP="007002AD">
      <w:pPr>
        <w:jc w:val="both"/>
        <w:rPr>
          <w:sz w:val="22"/>
          <w:szCs w:val="22"/>
        </w:rPr>
      </w:pPr>
    </w:p>
    <w:p w:rsidR="007002AD" w:rsidRPr="007002AD" w:rsidRDefault="007002AD" w:rsidP="007002AD">
      <w:pPr>
        <w:jc w:val="both"/>
        <w:rPr>
          <w:sz w:val="22"/>
          <w:szCs w:val="22"/>
          <w:u w:val="single"/>
        </w:rPr>
      </w:pPr>
      <w:r w:rsidRPr="007002AD">
        <w:rPr>
          <w:sz w:val="22"/>
          <w:szCs w:val="22"/>
        </w:rPr>
        <w:t xml:space="preserve">À MAREUIL, Le </w:t>
      </w:r>
      <w:r>
        <w:rPr>
          <w:sz w:val="22"/>
          <w:szCs w:val="22"/>
        </w:rPr>
        <w:t>7 octobre</w:t>
      </w:r>
      <w:r w:rsidRPr="007002AD">
        <w:rPr>
          <w:sz w:val="22"/>
          <w:szCs w:val="22"/>
        </w:rPr>
        <w:t xml:space="preserve"> 2019</w:t>
      </w:r>
    </w:p>
    <w:p w:rsidR="007002AD" w:rsidRPr="007002AD" w:rsidRDefault="007002AD" w:rsidP="007002AD">
      <w:pPr>
        <w:rPr>
          <w:sz w:val="22"/>
          <w:szCs w:val="22"/>
        </w:rPr>
      </w:pP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t>Le Maire,</w:t>
      </w:r>
    </w:p>
    <w:p w:rsidR="007002AD" w:rsidRPr="007002AD" w:rsidRDefault="007002AD" w:rsidP="007002AD">
      <w:pPr>
        <w:rPr>
          <w:sz w:val="22"/>
          <w:szCs w:val="22"/>
        </w:rPr>
      </w:pP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r>
      <w:r w:rsidRPr="007002AD">
        <w:rPr>
          <w:sz w:val="22"/>
          <w:szCs w:val="22"/>
        </w:rPr>
        <w:tab/>
        <w:t>Claudine RODET</w:t>
      </w:r>
    </w:p>
    <w:p w:rsidR="003D6597" w:rsidRPr="007002AD" w:rsidRDefault="00192559">
      <w:pPr>
        <w:rPr>
          <w:sz w:val="22"/>
          <w:szCs w:val="22"/>
        </w:rPr>
      </w:pPr>
    </w:p>
    <w:sectPr w:rsidR="003D6597" w:rsidRPr="007002AD" w:rsidSect="0021697C">
      <w:pgSz w:w="12240" w:h="15840"/>
      <w:pgMar w:top="142" w:right="1134" w:bottom="0"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060FAB"/>
    <w:multiLevelType w:val="hybridMultilevel"/>
    <w:tmpl w:val="6CB6ECEE"/>
    <w:lvl w:ilvl="0" w:tplc="2AEE64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AA571BB"/>
    <w:multiLevelType w:val="hybridMultilevel"/>
    <w:tmpl w:val="C938F4DE"/>
    <w:lvl w:ilvl="0" w:tplc="040C000F">
      <w:start w:val="1"/>
      <w:numFmt w:val="decimal"/>
      <w:lvlText w:val="%1."/>
      <w:lvlJc w:val="left"/>
      <w:pPr>
        <w:ind w:left="578" w:hanging="360"/>
      </w:pPr>
    </w:lvl>
    <w:lvl w:ilvl="1" w:tplc="040C0019" w:tentative="1">
      <w:start w:val="1"/>
      <w:numFmt w:val="lowerLetter"/>
      <w:lvlText w:val="%2."/>
      <w:lvlJc w:val="left"/>
      <w:pPr>
        <w:ind w:left="1298" w:hanging="360"/>
      </w:pPr>
    </w:lvl>
    <w:lvl w:ilvl="2" w:tplc="040C001B" w:tentative="1">
      <w:start w:val="1"/>
      <w:numFmt w:val="lowerRoman"/>
      <w:lvlText w:val="%3."/>
      <w:lvlJc w:val="right"/>
      <w:pPr>
        <w:ind w:left="2018" w:hanging="180"/>
      </w:pPr>
    </w:lvl>
    <w:lvl w:ilvl="3" w:tplc="040C000F" w:tentative="1">
      <w:start w:val="1"/>
      <w:numFmt w:val="decimal"/>
      <w:lvlText w:val="%4."/>
      <w:lvlJc w:val="left"/>
      <w:pPr>
        <w:ind w:left="2738" w:hanging="360"/>
      </w:pPr>
    </w:lvl>
    <w:lvl w:ilvl="4" w:tplc="040C0019" w:tentative="1">
      <w:start w:val="1"/>
      <w:numFmt w:val="lowerLetter"/>
      <w:lvlText w:val="%5."/>
      <w:lvlJc w:val="left"/>
      <w:pPr>
        <w:ind w:left="3458" w:hanging="360"/>
      </w:pPr>
    </w:lvl>
    <w:lvl w:ilvl="5" w:tplc="040C001B" w:tentative="1">
      <w:start w:val="1"/>
      <w:numFmt w:val="lowerRoman"/>
      <w:lvlText w:val="%6."/>
      <w:lvlJc w:val="right"/>
      <w:pPr>
        <w:ind w:left="4178" w:hanging="180"/>
      </w:pPr>
    </w:lvl>
    <w:lvl w:ilvl="6" w:tplc="040C000F" w:tentative="1">
      <w:start w:val="1"/>
      <w:numFmt w:val="decimal"/>
      <w:lvlText w:val="%7."/>
      <w:lvlJc w:val="left"/>
      <w:pPr>
        <w:ind w:left="4898" w:hanging="360"/>
      </w:pPr>
    </w:lvl>
    <w:lvl w:ilvl="7" w:tplc="040C0019" w:tentative="1">
      <w:start w:val="1"/>
      <w:numFmt w:val="lowerLetter"/>
      <w:lvlText w:val="%8."/>
      <w:lvlJc w:val="left"/>
      <w:pPr>
        <w:ind w:left="5618" w:hanging="360"/>
      </w:pPr>
    </w:lvl>
    <w:lvl w:ilvl="8" w:tplc="040C001B" w:tentative="1">
      <w:start w:val="1"/>
      <w:numFmt w:val="lowerRoman"/>
      <w:lvlText w:val="%9."/>
      <w:lvlJc w:val="right"/>
      <w:pPr>
        <w:ind w:left="6338"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002AD"/>
    <w:rsid w:val="00142AAA"/>
    <w:rsid w:val="00163FCA"/>
    <w:rsid w:val="00192559"/>
    <w:rsid w:val="002427D4"/>
    <w:rsid w:val="00326399"/>
    <w:rsid w:val="00397B7E"/>
    <w:rsid w:val="003F2830"/>
    <w:rsid w:val="0044208F"/>
    <w:rsid w:val="005416C6"/>
    <w:rsid w:val="006B624E"/>
    <w:rsid w:val="007002AD"/>
    <w:rsid w:val="00977ED0"/>
    <w:rsid w:val="009B683F"/>
    <w:rsid w:val="00B205D8"/>
    <w:rsid w:val="00B7411D"/>
    <w:rsid w:val="00D306AC"/>
    <w:rsid w:val="00E70E5C"/>
    <w:rsid w:val="00F23B5A"/>
    <w:rsid w:val="00F36528"/>
    <w:rsid w:val="00F7725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2AD"/>
    <w:pPr>
      <w:spacing w:after="0" w:line="240" w:lineRule="auto"/>
    </w:pPr>
    <w:rPr>
      <w:rFonts w:ascii="Century Gothic" w:eastAsia="Century Gothic" w:hAnsi="Century Gothic" w:cs="Times New Roman"/>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link w:val="TitreCar"/>
    <w:uiPriority w:val="99"/>
    <w:qFormat/>
    <w:rsid w:val="007002AD"/>
    <w:pPr>
      <w:jc w:val="center"/>
    </w:pPr>
    <w:rPr>
      <w:rFonts w:ascii="Arial" w:hAnsi="Arial"/>
      <w:b/>
      <w:sz w:val="22"/>
      <w:u w:val="single"/>
    </w:rPr>
  </w:style>
  <w:style w:type="character" w:customStyle="1" w:styleId="TitreCar">
    <w:name w:val="Titre Car"/>
    <w:basedOn w:val="Policepardfaut"/>
    <w:link w:val="Titre"/>
    <w:uiPriority w:val="99"/>
    <w:rsid w:val="007002AD"/>
    <w:rPr>
      <w:rFonts w:ascii="Arial" w:eastAsia="Century Gothic" w:hAnsi="Arial" w:cs="Times New Roman"/>
      <w:b/>
      <w:szCs w:val="20"/>
      <w:u w:val="single"/>
      <w:lang w:eastAsia="fr-FR"/>
    </w:rPr>
  </w:style>
  <w:style w:type="paragraph" w:styleId="NormalWeb">
    <w:name w:val="Normal (Web)"/>
    <w:basedOn w:val="Normal"/>
    <w:uiPriority w:val="99"/>
    <w:unhideWhenUsed/>
    <w:rsid w:val="007002AD"/>
    <w:pPr>
      <w:spacing w:before="100" w:beforeAutospacing="1" w:after="119"/>
    </w:pPr>
    <w:rPr>
      <w:rFonts w:ascii="Times New Roman" w:eastAsia="Times New Roman" w:hAnsi="Times New Roman"/>
      <w:szCs w:val="24"/>
    </w:rPr>
  </w:style>
  <w:style w:type="paragraph" w:customStyle="1" w:styleId="Standard">
    <w:name w:val="Standard"/>
    <w:uiPriority w:val="99"/>
    <w:rsid w:val="007002AD"/>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Paragraphedeliste">
    <w:name w:val="List Paragraph"/>
    <w:basedOn w:val="Normal"/>
    <w:uiPriority w:val="34"/>
    <w:qFormat/>
    <w:rsid w:val="007002A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904</Words>
  <Characters>4978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Mareuil</dc:creator>
  <cp:lastModifiedBy>Mareuil</cp:lastModifiedBy>
  <cp:revision>8</cp:revision>
  <cp:lastPrinted>2019-10-07T10:09:00Z</cp:lastPrinted>
  <dcterms:created xsi:type="dcterms:W3CDTF">2019-10-07T08:11:00Z</dcterms:created>
  <dcterms:modified xsi:type="dcterms:W3CDTF">2019-10-07T13:44:00Z</dcterms:modified>
</cp:coreProperties>
</file>